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75F" w:rsidRPr="000A2A80" w:rsidRDefault="00A4575F" w:rsidP="00A4575F">
      <w:pPr>
        <w:widowControl w:val="0"/>
        <w:tabs>
          <w:tab w:val="left" w:pos="9923"/>
        </w:tabs>
        <w:jc w:val="right"/>
        <w:rPr>
          <w:bCs/>
          <w:sz w:val="24"/>
          <w:szCs w:val="24"/>
        </w:rPr>
      </w:pPr>
      <w:r w:rsidRPr="000A2A80">
        <w:rPr>
          <w:bCs/>
          <w:sz w:val="24"/>
          <w:szCs w:val="24"/>
        </w:rPr>
        <w:t>Приложение №</w:t>
      </w:r>
      <w:r w:rsidR="005D6040">
        <w:rPr>
          <w:bCs/>
          <w:sz w:val="24"/>
          <w:szCs w:val="24"/>
        </w:rPr>
        <w:t xml:space="preserve"> </w:t>
      </w:r>
      <w:r w:rsidR="00240A3D">
        <w:rPr>
          <w:bCs/>
          <w:sz w:val="24"/>
          <w:szCs w:val="24"/>
        </w:rPr>
        <w:t>3</w:t>
      </w:r>
    </w:p>
    <w:p w:rsidR="00A4575F" w:rsidRDefault="00A4575F" w:rsidP="00A4575F">
      <w:pPr>
        <w:widowControl w:val="0"/>
        <w:tabs>
          <w:tab w:val="left" w:pos="9923"/>
        </w:tabs>
        <w:jc w:val="right"/>
        <w:rPr>
          <w:bCs/>
          <w:sz w:val="24"/>
          <w:szCs w:val="24"/>
        </w:rPr>
      </w:pPr>
      <w:r>
        <w:rPr>
          <w:bCs/>
          <w:sz w:val="24"/>
          <w:szCs w:val="24"/>
        </w:rPr>
        <w:t xml:space="preserve">к </w:t>
      </w:r>
      <w:r w:rsidRPr="006630E5">
        <w:rPr>
          <w:bCs/>
          <w:sz w:val="24"/>
          <w:szCs w:val="24"/>
        </w:rPr>
        <w:t xml:space="preserve">приказу № </w:t>
      </w:r>
      <w:r w:rsidR="0033575B">
        <w:rPr>
          <w:bCs/>
          <w:sz w:val="24"/>
          <w:szCs w:val="24"/>
        </w:rPr>
        <w:t>0</w:t>
      </w:r>
      <w:r w:rsidR="00E96A95">
        <w:rPr>
          <w:bCs/>
          <w:sz w:val="24"/>
          <w:szCs w:val="24"/>
        </w:rPr>
        <w:t>3</w:t>
      </w:r>
      <w:r w:rsidRPr="006630E5">
        <w:rPr>
          <w:bCs/>
          <w:sz w:val="24"/>
          <w:szCs w:val="24"/>
        </w:rPr>
        <w:t xml:space="preserve">-од от </w:t>
      </w:r>
      <w:r w:rsidR="0033575B">
        <w:rPr>
          <w:bCs/>
          <w:sz w:val="24"/>
          <w:szCs w:val="24"/>
        </w:rPr>
        <w:t>19</w:t>
      </w:r>
      <w:r w:rsidRPr="006630E5">
        <w:rPr>
          <w:bCs/>
          <w:sz w:val="24"/>
          <w:szCs w:val="24"/>
        </w:rPr>
        <w:t>.</w:t>
      </w:r>
      <w:r w:rsidR="0033575B">
        <w:rPr>
          <w:bCs/>
          <w:sz w:val="24"/>
          <w:szCs w:val="24"/>
        </w:rPr>
        <w:t>02</w:t>
      </w:r>
      <w:r w:rsidRPr="006630E5">
        <w:rPr>
          <w:bCs/>
          <w:sz w:val="24"/>
          <w:szCs w:val="24"/>
        </w:rPr>
        <w:t>.20</w:t>
      </w:r>
      <w:r w:rsidR="0033575B">
        <w:rPr>
          <w:bCs/>
          <w:sz w:val="24"/>
          <w:szCs w:val="24"/>
        </w:rPr>
        <w:t>20</w:t>
      </w:r>
    </w:p>
    <w:p w:rsidR="00A4575F" w:rsidRPr="00487816" w:rsidRDefault="00A4575F" w:rsidP="00A4575F">
      <w:pPr>
        <w:widowControl w:val="0"/>
        <w:tabs>
          <w:tab w:val="left" w:pos="9923"/>
        </w:tabs>
        <w:jc w:val="right"/>
        <w:rPr>
          <w:b/>
          <w:bCs/>
          <w:sz w:val="24"/>
          <w:szCs w:val="24"/>
        </w:rPr>
      </w:pPr>
    </w:p>
    <w:p w:rsidR="00C77F38" w:rsidRPr="00487816" w:rsidRDefault="00C77F38" w:rsidP="00C77F38">
      <w:pPr>
        <w:tabs>
          <w:tab w:val="right" w:pos="0"/>
          <w:tab w:val="right" w:pos="284"/>
          <w:tab w:val="left" w:pos="1456"/>
          <w:tab w:val="left" w:pos="4508"/>
          <w:tab w:val="center" w:pos="5457"/>
          <w:tab w:val="left" w:pos="9211"/>
          <w:tab w:val="left" w:pos="9923"/>
        </w:tabs>
        <w:jc w:val="center"/>
        <w:rPr>
          <w:b/>
          <w:bCs/>
          <w:sz w:val="24"/>
          <w:szCs w:val="24"/>
        </w:rPr>
      </w:pPr>
      <w:r w:rsidRPr="00487816">
        <w:rPr>
          <w:b/>
          <w:bCs/>
          <w:sz w:val="24"/>
          <w:szCs w:val="24"/>
        </w:rPr>
        <w:t>ИЗВЕЩЕНИЕ</w:t>
      </w:r>
    </w:p>
    <w:p w:rsidR="00C77F38" w:rsidRPr="00487816" w:rsidRDefault="00C77F38" w:rsidP="00C77F38">
      <w:pPr>
        <w:tabs>
          <w:tab w:val="right" w:pos="0"/>
          <w:tab w:val="right" w:pos="284"/>
          <w:tab w:val="left" w:pos="1456"/>
          <w:tab w:val="left" w:pos="4508"/>
          <w:tab w:val="left" w:pos="9923"/>
        </w:tabs>
        <w:jc w:val="center"/>
        <w:rPr>
          <w:b/>
          <w:bCs/>
          <w:sz w:val="24"/>
          <w:szCs w:val="24"/>
        </w:rPr>
      </w:pPr>
      <w:r w:rsidRPr="00487816">
        <w:rPr>
          <w:b/>
          <w:bCs/>
          <w:sz w:val="24"/>
          <w:szCs w:val="24"/>
        </w:rPr>
        <w:t xml:space="preserve">о проведении открытого аукциона в электронной форме на право заключения договоров на установку и эксплуатацию рекламных конструкций </w:t>
      </w:r>
      <w:r w:rsidRPr="00487816">
        <w:rPr>
          <w:b/>
          <w:sz w:val="24"/>
          <w:szCs w:val="24"/>
        </w:rPr>
        <w:t xml:space="preserve">на земельных участках, государственная </w:t>
      </w:r>
      <w:r w:rsidRPr="00487816">
        <w:rPr>
          <w:b/>
          <w:bCs/>
          <w:sz w:val="24"/>
          <w:szCs w:val="24"/>
        </w:rPr>
        <w:t>собственность на которые не разграничена, находящихся на территории МО ГО «</w:t>
      </w:r>
      <w:r w:rsidR="00E96A95">
        <w:rPr>
          <w:b/>
          <w:bCs/>
          <w:sz w:val="24"/>
          <w:szCs w:val="24"/>
        </w:rPr>
        <w:t>Вуктыл</w:t>
      </w:r>
      <w:r w:rsidRPr="00487816">
        <w:rPr>
          <w:b/>
          <w:bCs/>
          <w:sz w:val="24"/>
          <w:szCs w:val="24"/>
        </w:rPr>
        <w:t>»</w:t>
      </w:r>
    </w:p>
    <w:p w:rsidR="00C77F38" w:rsidRPr="00487816" w:rsidRDefault="00C77F38" w:rsidP="00C77F38">
      <w:pPr>
        <w:tabs>
          <w:tab w:val="right" w:pos="0"/>
          <w:tab w:val="right" w:pos="284"/>
          <w:tab w:val="left" w:pos="1456"/>
          <w:tab w:val="left" w:pos="4508"/>
          <w:tab w:val="left" w:pos="9923"/>
        </w:tabs>
        <w:jc w:val="center"/>
        <w:rPr>
          <w:bCs/>
          <w:sz w:val="24"/>
          <w:szCs w:val="24"/>
        </w:rPr>
      </w:pPr>
    </w:p>
    <w:p w:rsidR="00C77F38" w:rsidRPr="00487816" w:rsidRDefault="00C77F38" w:rsidP="00C77F38">
      <w:pPr>
        <w:tabs>
          <w:tab w:val="right" w:pos="0"/>
          <w:tab w:val="right" w:pos="284"/>
          <w:tab w:val="left" w:pos="1456"/>
          <w:tab w:val="left" w:pos="9923"/>
        </w:tabs>
        <w:jc w:val="center"/>
        <w:rPr>
          <w:sz w:val="24"/>
          <w:szCs w:val="24"/>
        </w:rPr>
      </w:pPr>
      <w:r w:rsidRPr="00487816">
        <w:rPr>
          <w:bCs/>
          <w:sz w:val="24"/>
          <w:szCs w:val="24"/>
        </w:rPr>
        <w:t>1. Общие положения</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1.1 Форма торгов - аукцион, открытый по составу участников и по форме подачи предложений.</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1.1.1 Предмет открытого аукциона в электронной форме (далее - электронного аукциона) - право на заключения договоров на установку и эксплуатацию рекламных конструкций на земельных участках, собственность на которые не разграничена, находящихся на территории </w:t>
      </w:r>
      <w:r w:rsidRPr="00487816">
        <w:rPr>
          <w:bCs/>
          <w:sz w:val="24"/>
          <w:szCs w:val="24"/>
        </w:rPr>
        <w:t>МО ГО «</w:t>
      </w:r>
      <w:r w:rsidR="00E96A95">
        <w:rPr>
          <w:bCs/>
          <w:sz w:val="24"/>
          <w:szCs w:val="24"/>
        </w:rPr>
        <w:t>Вуктыл</w:t>
      </w:r>
      <w:r w:rsidRPr="00487816">
        <w:rPr>
          <w:bCs/>
          <w:sz w:val="24"/>
          <w:szCs w:val="24"/>
        </w:rPr>
        <w:t>».</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1.2. Основание для проведения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постановление Правительства Республики Коми от 06.04.2017 г. № 212 «О мерах по реализации законодательства в сфере рекламы»;</w:t>
      </w:r>
    </w:p>
    <w:p w:rsidR="00C77F38" w:rsidRPr="00487816" w:rsidRDefault="00C77F38" w:rsidP="00C77F38">
      <w:pPr>
        <w:tabs>
          <w:tab w:val="right" w:pos="0"/>
          <w:tab w:val="right" w:pos="284"/>
          <w:tab w:val="left" w:pos="1456"/>
          <w:tab w:val="left" w:pos="9923"/>
        </w:tabs>
        <w:ind w:firstLine="851"/>
        <w:jc w:val="both"/>
        <w:rPr>
          <w:bCs/>
          <w:sz w:val="24"/>
          <w:szCs w:val="24"/>
        </w:rPr>
      </w:pPr>
      <w:proofErr w:type="gramStart"/>
      <w:r w:rsidRPr="00487816">
        <w:rPr>
          <w:sz w:val="24"/>
          <w:szCs w:val="24"/>
        </w:rPr>
        <w:t xml:space="preserve">- приказ Администрации Главы Республики Коми от 28.12.2018 № 123-р «О порядке  проведении открытого аукционов в электронной форме на право заключения договоров на установку и эксплуатацию рекламных конструкций на земельном участке, здании или ином недвижимом имуществе, находящемся в государственной </w:t>
      </w:r>
      <w:r w:rsidRPr="00487816">
        <w:rPr>
          <w:bCs/>
          <w:sz w:val="24"/>
          <w:szCs w:val="24"/>
        </w:rPr>
        <w:t>собственности Республики Коми, а также на земельных участках, расположенных на территории муниципальных образований городских округов и муниципальных районов в Республики Коми, государственная собственность</w:t>
      </w:r>
      <w:proofErr w:type="gramEnd"/>
      <w:r w:rsidRPr="00487816">
        <w:rPr>
          <w:bCs/>
          <w:sz w:val="24"/>
          <w:szCs w:val="24"/>
        </w:rPr>
        <w:t xml:space="preserve"> на который не разграничена»;</w:t>
      </w:r>
    </w:p>
    <w:p w:rsidR="00C77F38" w:rsidRPr="00487816" w:rsidRDefault="00C77F38" w:rsidP="00C77F38">
      <w:pPr>
        <w:tabs>
          <w:tab w:val="right" w:pos="0"/>
          <w:tab w:val="right" w:pos="284"/>
          <w:tab w:val="left" w:pos="1456"/>
          <w:tab w:val="left" w:pos="9923"/>
        </w:tabs>
        <w:ind w:firstLine="851"/>
        <w:jc w:val="both"/>
        <w:rPr>
          <w:bCs/>
          <w:sz w:val="24"/>
          <w:szCs w:val="24"/>
        </w:rPr>
      </w:pPr>
      <w:r w:rsidRPr="00487816">
        <w:rPr>
          <w:sz w:val="24"/>
          <w:szCs w:val="24"/>
        </w:rPr>
        <w:t>- приказ Администр</w:t>
      </w:r>
      <w:r w:rsidR="00A4575F">
        <w:rPr>
          <w:sz w:val="24"/>
          <w:szCs w:val="24"/>
        </w:rPr>
        <w:t xml:space="preserve">ации Главы Республики Коми от </w:t>
      </w:r>
      <w:r w:rsidR="007503F1">
        <w:rPr>
          <w:sz w:val="24"/>
          <w:szCs w:val="24"/>
        </w:rPr>
        <w:t>11</w:t>
      </w:r>
      <w:r w:rsidRPr="00487816">
        <w:rPr>
          <w:sz w:val="24"/>
          <w:szCs w:val="24"/>
        </w:rPr>
        <w:t>.0</w:t>
      </w:r>
      <w:r w:rsidR="007503F1">
        <w:rPr>
          <w:sz w:val="24"/>
          <w:szCs w:val="24"/>
        </w:rPr>
        <w:t>9</w:t>
      </w:r>
      <w:r w:rsidRPr="00487816">
        <w:rPr>
          <w:sz w:val="24"/>
          <w:szCs w:val="24"/>
        </w:rPr>
        <w:t xml:space="preserve">.2019 № </w:t>
      </w:r>
      <w:r w:rsidR="007503F1">
        <w:rPr>
          <w:sz w:val="24"/>
          <w:szCs w:val="24"/>
        </w:rPr>
        <w:t>1</w:t>
      </w:r>
      <w:r w:rsidR="000E694A">
        <w:rPr>
          <w:sz w:val="24"/>
          <w:szCs w:val="24"/>
        </w:rPr>
        <w:t>52</w:t>
      </w:r>
      <w:r w:rsidRPr="00487816">
        <w:rPr>
          <w:sz w:val="24"/>
          <w:szCs w:val="24"/>
        </w:rPr>
        <w:t>-р «О проведен</w:t>
      </w:r>
      <w:proofErr w:type="gramStart"/>
      <w:r w:rsidRPr="00487816">
        <w:rPr>
          <w:sz w:val="24"/>
          <w:szCs w:val="24"/>
        </w:rPr>
        <w:t>ии ау</w:t>
      </w:r>
      <w:proofErr w:type="gramEnd"/>
      <w:r w:rsidRPr="00487816">
        <w:rPr>
          <w:sz w:val="24"/>
          <w:szCs w:val="24"/>
        </w:rPr>
        <w:t xml:space="preserve">кционов в электронной форме на право заключения договоров на установку и эксплуатацию рекламных конструкций на земельных участках, </w:t>
      </w:r>
      <w:r w:rsidRPr="00487816">
        <w:rPr>
          <w:bCs/>
          <w:sz w:val="24"/>
          <w:szCs w:val="24"/>
        </w:rPr>
        <w:t>расположенных на территории муниципального образования городского округа «</w:t>
      </w:r>
      <w:r w:rsidR="00E96A95">
        <w:rPr>
          <w:bCs/>
          <w:sz w:val="24"/>
          <w:szCs w:val="24"/>
        </w:rPr>
        <w:t>Вуктыл</w:t>
      </w:r>
      <w:r w:rsidRPr="00487816">
        <w:rPr>
          <w:bCs/>
          <w:sz w:val="24"/>
          <w:szCs w:val="24"/>
        </w:rPr>
        <w:t>», государственная собственность на которые не разграничена»;</w:t>
      </w:r>
    </w:p>
    <w:p w:rsidR="00C77F38" w:rsidRPr="00487816" w:rsidRDefault="00C77F38" w:rsidP="00C77F38">
      <w:pPr>
        <w:tabs>
          <w:tab w:val="right" w:pos="0"/>
          <w:tab w:val="right" w:pos="284"/>
          <w:tab w:val="left" w:pos="1456"/>
          <w:tab w:val="left" w:pos="9923"/>
        </w:tabs>
        <w:ind w:firstLine="851"/>
        <w:jc w:val="both"/>
        <w:rPr>
          <w:bCs/>
          <w:sz w:val="24"/>
          <w:szCs w:val="24"/>
        </w:rPr>
      </w:pPr>
      <w:proofErr w:type="gramStart"/>
      <w:r w:rsidRPr="00487816">
        <w:rPr>
          <w:bCs/>
          <w:sz w:val="24"/>
          <w:szCs w:val="24"/>
        </w:rPr>
        <w:t>- приказ государственного казенного учреждения Республики Коми «Коми реклама» от 27.02.2019 № 04-од «</w:t>
      </w:r>
      <w:r w:rsidRPr="00487816">
        <w:rPr>
          <w:sz w:val="24"/>
          <w:szCs w:val="24"/>
        </w:rPr>
        <w:t>О порядке проведения торгов на право заключения договоров на установку и эксплуатацию рекламных конструкций на земельном участке, здании или ином недвижимом имуществе, находящемся в государственной собственности Республики Коми, а также на земельных участках, расположенных на территории муниципальных образований городских округов и муниципальных районов в Республике Коми, государственная собственность на</w:t>
      </w:r>
      <w:proofErr w:type="gramEnd"/>
      <w:r w:rsidRPr="00487816">
        <w:rPr>
          <w:sz w:val="24"/>
          <w:szCs w:val="24"/>
        </w:rPr>
        <w:t xml:space="preserve"> которые не разграничена».</w:t>
      </w:r>
    </w:p>
    <w:p w:rsidR="00C77F38" w:rsidRPr="00487816" w:rsidRDefault="00C77F38" w:rsidP="00C77F38">
      <w:pPr>
        <w:tabs>
          <w:tab w:val="right" w:pos="0"/>
          <w:tab w:val="right" w:pos="284"/>
          <w:tab w:val="left" w:pos="1456"/>
          <w:tab w:val="left" w:pos="9923"/>
        </w:tabs>
        <w:ind w:firstLine="851"/>
        <w:jc w:val="both"/>
      </w:pPr>
      <w:r w:rsidRPr="00487816">
        <w:rPr>
          <w:sz w:val="24"/>
          <w:szCs w:val="24"/>
        </w:rPr>
        <w:t xml:space="preserve">1.3. Организатор электронного аукциона - Администрация Главы Республики Коми в лице </w:t>
      </w:r>
      <w:r w:rsidRPr="00487816">
        <w:rPr>
          <w:bCs/>
          <w:sz w:val="24"/>
          <w:szCs w:val="24"/>
        </w:rPr>
        <w:t>государственного казенного учреждения Республики Коми «Коми реклама».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Официальные сайты для размещения документации об аукционе в электронной форме:</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xml:space="preserve">Официальный сайт торгов Российской Федерации - сайт размещения информации: </w:t>
      </w:r>
      <w:hyperlink r:id="rId9" w:history="1">
        <w:r w:rsidRPr="00487816">
          <w:rPr>
            <w:rStyle w:val="ad"/>
            <w:sz w:val="24"/>
            <w:szCs w:val="24"/>
          </w:rPr>
          <w:t>www.torgi.</w:t>
        </w:r>
        <w:proofErr w:type="spellStart"/>
        <w:r w:rsidRPr="00487816">
          <w:rPr>
            <w:rStyle w:val="ad"/>
            <w:sz w:val="24"/>
            <w:szCs w:val="24"/>
            <w:lang w:val="en-US"/>
          </w:rPr>
          <w:t>gov</w:t>
        </w:r>
        <w:proofErr w:type="spellEnd"/>
        <w:r w:rsidRPr="00487816">
          <w:rPr>
            <w:rStyle w:val="ad"/>
            <w:sz w:val="24"/>
            <w:szCs w:val="24"/>
          </w:rPr>
          <w:t>.</w:t>
        </w:r>
        <w:proofErr w:type="spellStart"/>
        <w:r w:rsidRPr="00487816">
          <w:rPr>
            <w:rStyle w:val="ad"/>
            <w:sz w:val="24"/>
            <w:szCs w:val="24"/>
          </w:rPr>
          <w:t>ru</w:t>
        </w:r>
        <w:proofErr w:type="spellEnd"/>
      </w:hyperlink>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Официальный сайт организатора электронного аукциона -</w:t>
      </w:r>
      <w:r w:rsidR="0033575B">
        <w:rPr>
          <w:sz w:val="24"/>
          <w:szCs w:val="24"/>
        </w:rPr>
        <w:t xml:space="preserve"> </w:t>
      </w:r>
      <w:r w:rsidRPr="00487816">
        <w:rPr>
          <w:sz w:val="24"/>
          <w:szCs w:val="24"/>
        </w:rPr>
        <w:t xml:space="preserve">сайт размещения информации: </w:t>
      </w:r>
      <w:hyperlink r:id="rId10" w:history="1">
        <w:r w:rsidRPr="00487816">
          <w:rPr>
            <w:rStyle w:val="ad"/>
            <w:sz w:val="24"/>
            <w:szCs w:val="24"/>
          </w:rPr>
          <w:t>www.</w:t>
        </w:r>
        <w:r w:rsidRPr="00487816">
          <w:rPr>
            <w:rStyle w:val="ad"/>
            <w:sz w:val="24"/>
            <w:szCs w:val="24"/>
            <w:lang w:val="en-US"/>
          </w:rPr>
          <w:t>komireklama</w:t>
        </w:r>
        <w:r w:rsidRPr="00487816">
          <w:rPr>
            <w:rStyle w:val="ad"/>
            <w:sz w:val="24"/>
            <w:szCs w:val="24"/>
          </w:rPr>
          <w:t>.</w:t>
        </w:r>
        <w:r w:rsidRPr="00487816">
          <w:rPr>
            <w:rStyle w:val="ad"/>
            <w:sz w:val="24"/>
            <w:szCs w:val="24"/>
            <w:lang w:val="en-US"/>
          </w:rPr>
          <w:t>rkomi</w:t>
        </w:r>
        <w:r w:rsidRPr="00487816">
          <w:rPr>
            <w:rStyle w:val="ad"/>
            <w:sz w:val="24"/>
            <w:szCs w:val="24"/>
          </w:rPr>
          <w:t>.ru</w:t>
        </w:r>
      </w:hyperlink>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Электронная площадка России - ООО «РТС-тендер», адрес сайта - </w:t>
      </w:r>
      <w:hyperlink r:id="rId11" w:history="1">
        <w:r w:rsidRPr="00487816">
          <w:rPr>
            <w:rStyle w:val="ad"/>
            <w:sz w:val="24"/>
            <w:szCs w:val="24"/>
            <w:lang w:val="en-US"/>
          </w:rPr>
          <w:t>www</w:t>
        </w:r>
        <w:r w:rsidRPr="00487816">
          <w:rPr>
            <w:rStyle w:val="ad"/>
            <w:sz w:val="24"/>
            <w:szCs w:val="24"/>
          </w:rPr>
          <w:t>.</w:t>
        </w:r>
        <w:proofErr w:type="spellStart"/>
        <w:r w:rsidRPr="00487816">
          <w:rPr>
            <w:rStyle w:val="ad"/>
            <w:sz w:val="24"/>
            <w:szCs w:val="24"/>
            <w:lang w:val="en-US"/>
          </w:rPr>
          <w:t>rts</w:t>
        </w:r>
        <w:proofErr w:type="spellEnd"/>
        <w:r w:rsidRPr="00487816">
          <w:rPr>
            <w:rStyle w:val="ad"/>
            <w:sz w:val="24"/>
            <w:szCs w:val="24"/>
          </w:rPr>
          <w:t>-</w:t>
        </w:r>
        <w:r w:rsidRPr="00487816">
          <w:rPr>
            <w:rStyle w:val="ad"/>
            <w:sz w:val="24"/>
            <w:szCs w:val="24"/>
            <w:lang w:val="en-US"/>
          </w:rPr>
          <w:t>tender</w:t>
        </w:r>
        <w:r w:rsidRPr="00487816">
          <w:rPr>
            <w:rStyle w:val="ad"/>
            <w:sz w:val="24"/>
            <w:szCs w:val="24"/>
          </w:rPr>
          <w:t>.</w:t>
        </w:r>
        <w:proofErr w:type="spellStart"/>
        <w:r w:rsidRPr="00487816">
          <w:rPr>
            <w:rStyle w:val="ad"/>
            <w:sz w:val="24"/>
            <w:szCs w:val="24"/>
            <w:lang w:val="en-US"/>
          </w:rPr>
          <w:t>ru</w:t>
        </w:r>
        <w:proofErr w:type="spellEnd"/>
      </w:hyperlink>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1.4. Аукционная комиссия - Определена приказом </w:t>
      </w:r>
      <w:r w:rsidRPr="00487816">
        <w:rPr>
          <w:bCs/>
          <w:sz w:val="24"/>
          <w:szCs w:val="24"/>
        </w:rPr>
        <w:t xml:space="preserve">государственного казенного учреждения Республики Коми «Коми реклама» </w:t>
      </w:r>
      <w:r w:rsidRPr="00487816">
        <w:rPr>
          <w:sz w:val="24"/>
          <w:szCs w:val="24"/>
        </w:rPr>
        <w:t>№ 04-од от 27.02.2019 г.</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1.5. Размер задатка для участия в аукционе (размер обеспечения заявки) - 30% начальной (минимальной) цены договора (цены лота).</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1.6. </w:t>
      </w:r>
      <w:proofErr w:type="gramStart"/>
      <w:r w:rsidRPr="00487816">
        <w:rPr>
          <w:sz w:val="24"/>
          <w:szCs w:val="24"/>
        </w:rPr>
        <w:t>Начальная (минимальная) цена договора (цена лота) - Начальная (минимальная) цена договора (цена лота) указана в п.2 Извещения для каждого лота.</w:t>
      </w:r>
      <w:proofErr w:type="gramEnd"/>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1.7. </w:t>
      </w:r>
      <w:proofErr w:type="gramStart"/>
      <w:r w:rsidRPr="00487816">
        <w:rPr>
          <w:sz w:val="24"/>
          <w:szCs w:val="24"/>
        </w:rPr>
        <w:t xml:space="preserve">«Шаг» аукциона - «Шаг» аукциона составляет </w:t>
      </w:r>
      <w:r w:rsidR="00A4575F">
        <w:rPr>
          <w:sz w:val="24"/>
          <w:szCs w:val="24"/>
        </w:rPr>
        <w:t>5</w:t>
      </w:r>
      <w:r w:rsidRPr="00487816">
        <w:rPr>
          <w:sz w:val="24"/>
          <w:szCs w:val="24"/>
        </w:rPr>
        <w:t xml:space="preserve"> % (</w:t>
      </w:r>
      <w:r w:rsidR="00A4575F">
        <w:rPr>
          <w:sz w:val="24"/>
          <w:szCs w:val="24"/>
        </w:rPr>
        <w:t>п</w:t>
      </w:r>
      <w:r w:rsidR="00D518CC">
        <w:rPr>
          <w:sz w:val="24"/>
          <w:szCs w:val="24"/>
        </w:rPr>
        <w:t>ять</w:t>
      </w:r>
      <w:r w:rsidRPr="00487816">
        <w:rPr>
          <w:sz w:val="24"/>
          <w:szCs w:val="24"/>
        </w:rPr>
        <w:t xml:space="preserve"> процентов) от начальной (минимальной) цены договора (цены лота).</w:t>
      </w:r>
      <w:proofErr w:type="gramEnd"/>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lastRenderedPageBreak/>
        <w:t>1.8. </w:t>
      </w:r>
      <w:proofErr w:type="gramStart"/>
      <w:r w:rsidRPr="00487816">
        <w:rPr>
          <w:sz w:val="24"/>
          <w:szCs w:val="24"/>
        </w:rPr>
        <w:t>Место размещения рекламной конструкции (адрес, привязка), тип, вид, размер одной стороны, количество сторон, общая площадь, технологические характеристики рекламной конструкции - Место размещения рекламной конструкции:</w:t>
      </w:r>
      <w:proofErr w:type="gramEnd"/>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 согласно приказу Администрации Главы Республики Коми от </w:t>
      </w:r>
      <w:r w:rsidR="00E96A95">
        <w:rPr>
          <w:sz w:val="24"/>
          <w:szCs w:val="24"/>
        </w:rPr>
        <w:t>06</w:t>
      </w:r>
      <w:r w:rsidR="007503F1">
        <w:rPr>
          <w:sz w:val="24"/>
          <w:szCs w:val="24"/>
        </w:rPr>
        <w:t>.0</w:t>
      </w:r>
      <w:r w:rsidR="00E96A95">
        <w:rPr>
          <w:sz w:val="24"/>
          <w:szCs w:val="24"/>
        </w:rPr>
        <w:t>9</w:t>
      </w:r>
      <w:r w:rsidRPr="00487816">
        <w:rPr>
          <w:sz w:val="24"/>
          <w:szCs w:val="24"/>
        </w:rPr>
        <w:t>.201</w:t>
      </w:r>
      <w:r w:rsidR="00E96A95">
        <w:rPr>
          <w:sz w:val="24"/>
          <w:szCs w:val="24"/>
        </w:rPr>
        <w:t>9</w:t>
      </w:r>
      <w:r w:rsidRPr="00487816">
        <w:rPr>
          <w:sz w:val="24"/>
          <w:szCs w:val="24"/>
        </w:rPr>
        <w:t xml:space="preserve"> г. № </w:t>
      </w:r>
      <w:r w:rsidR="007503F1">
        <w:rPr>
          <w:sz w:val="24"/>
          <w:szCs w:val="24"/>
        </w:rPr>
        <w:t>1</w:t>
      </w:r>
      <w:r w:rsidR="00E96A95">
        <w:rPr>
          <w:sz w:val="24"/>
          <w:szCs w:val="24"/>
        </w:rPr>
        <w:t>47</w:t>
      </w:r>
      <w:r w:rsidRPr="00487816">
        <w:rPr>
          <w:sz w:val="24"/>
          <w:szCs w:val="24"/>
        </w:rPr>
        <w:t>-р «Об утверждении схемы размещения рекламных конструкций на территории муниципального образования городского округа «</w:t>
      </w:r>
      <w:r w:rsidR="00E96A95">
        <w:rPr>
          <w:sz w:val="24"/>
          <w:szCs w:val="24"/>
        </w:rPr>
        <w:t>Вуктыл</w:t>
      </w:r>
      <w:r w:rsidRPr="00487816">
        <w:rPr>
          <w:sz w:val="24"/>
          <w:szCs w:val="24"/>
        </w:rPr>
        <w:t xml:space="preserve">», размещенному на сайте ГКУ РК «Коми реклама», адрес сайта </w:t>
      </w:r>
      <w:hyperlink r:id="rId12" w:history="1">
        <w:r w:rsidRPr="00487816">
          <w:rPr>
            <w:rStyle w:val="ad"/>
            <w:sz w:val="24"/>
            <w:szCs w:val="24"/>
          </w:rPr>
          <w:t>www.</w:t>
        </w:r>
        <w:r w:rsidRPr="00487816">
          <w:rPr>
            <w:rStyle w:val="ad"/>
            <w:sz w:val="24"/>
            <w:szCs w:val="24"/>
            <w:lang w:val="en-US"/>
          </w:rPr>
          <w:t>komireklama</w:t>
        </w:r>
        <w:r w:rsidRPr="00487816">
          <w:rPr>
            <w:rStyle w:val="ad"/>
            <w:sz w:val="24"/>
            <w:szCs w:val="24"/>
          </w:rPr>
          <w:t>.</w:t>
        </w:r>
        <w:r w:rsidRPr="00487816">
          <w:rPr>
            <w:rStyle w:val="ad"/>
            <w:sz w:val="24"/>
            <w:szCs w:val="24"/>
            <w:lang w:val="en-US"/>
          </w:rPr>
          <w:t>rkomi</w:t>
        </w:r>
        <w:r w:rsidRPr="00487816">
          <w:rPr>
            <w:rStyle w:val="ad"/>
            <w:sz w:val="24"/>
            <w:szCs w:val="24"/>
          </w:rPr>
          <w:t>.</w:t>
        </w:r>
        <w:proofErr w:type="spellStart"/>
        <w:r w:rsidRPr="00487816">
          <w:rPr>
            <w:rStyle w:val="ad"/>
            <w:sz w:val="24"/>
            <w:szCs w:val="24"/>
          </w:rPr>
          <w:t>ru</w:t>
        </w:r>
        <w:proofErr w:type="spellEnd"/>
      </w:hyperlink>
      <w:r w:rsidRPr="00487816">
        <w:rPr>
          <w:rStyle w:val="ad"/>
          <w:sz w:val="24"/>
          <w:szCs w:val="24"/>
        </w:rPr>
        <w:t>.</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1.9. Порядок, форма и срок предоставления разъяснений положений Извещения о проведении электронного аукциона - Любое заинтересованное лицо вправе обратиться за разъяснениями положений Извещения о проведении электронного аукциона к организатору торгов с использованием средств электронной площадки.</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Запрос направляется в режиме реального времени в «Личный кабинет» организатора электронного аукциона для рассмотрения при условии, что запрос поступил организатору электронного аукциона не </w:t>
      </w:r>
      <w:proofErr w:type="gramStart"/>
      <w:r w:rsidRPr="00487816">
        <w:rPr>
          <w:sz w:val="24"/>
          <w:szCs w:val="24"/>
        </w:rPr>
        <w:t>позднее</w:t>
      </w:r>
      <w:proofErr w:type="gramEnd"/>
      <w:r w:rsidRPr="00487816">
        <w:rPr>
          <w:sz w:val="24"/>
          <w:szCs w:val="24"/>
        </w:rPr>
        <w:t xml:space="preserve"> чем за пять дней до даты окончания срока подачи заявок на участие в электронном аукционе.</w:t>
      </w:r>
    </w:p>
    <w:p w:rsidR="00C77F38" w:rsidRPr="00487816" w:rsidRDefault="00C77F38" w:rsidP="00C77F38">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xml:space="preserve">Организатор электронного аукциона обязан ответить на запрос в течение двух рабочих дней </w:t>
      </w:r>
      <w:proofErr w:type="gramStart"/>
      <w:r w:rsidRPr="00487816">
        <w:rPr>
          <w:sz w:val="24"/>
          <w:szCs w:val="24"/>
        </w:rPr>
        <w:t>с даты поступления</w:t>
      </w:r>
      <w:proofErr w:type="gramEnd"/>
      <w:r w:rsidRPr="00487816">
        <w:rPr>
          <w:sz w:val="24"/>
          <w:szCs w:val="24"/>
        </w:rPr>
        <w:t xml:space="preserve"> указанного запроса и предоставить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1.10. Дата и время начала подачи заявок на участие в электронном аукционе - с  09 час. 0</w:t>
      </w:r>
      <w:r w:rsidR="003557B1" w:rsidRPr="00634D9C">
        <w:rPr>
          <w:sz w:val="24"/>
          <w:szCs w:val="24"/>
        </w:rPr>
        <w:t xml:space="preserve">0 мин.  по московскому времени </w:t>
      </w:r>
      <w:r w:rsidR="0033575B">
        <w:rPr>
          <w:sz w:val="24"/>
          <w:szCs w:val="24"/>
        </w:rPr>
        <w:t>2</w:t>
      </w:r>
      <w:r w:rsidR="00E96A95">
        <w:rPr>
          <w:sz w:val="24"/>
          <w:szCs w:val="24"/>
        </w:rPr>
        <w:t>5</w:t>
      </w:r>
      <w:r w:rsidRPr="00634D9C">
        <w:rPr>
          <w:sz w:val="24"/>
          <w:szCs w:val="24"/>
        </w:rPr>
        <w:t>.</w:t>
      </w:r>
      <w:r w:rsidR="0033575B">
        <w:rPr>
          <w:sz w:val="24"/>
          <w:szCs w:val="24"/>
        </w:rPr>
        <w:t>02</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Дата и время окончания подачи заявок на участие в электронном аукционе - до  09 час. 00 мин. по московскому времени </w:t>
      </w:r>
      <w:r w:rsidR="0033575B">
        <w:rPr>
          <w:sz w:val="24"/>
          <w:szCs w:val="24"/>
        </w:rPr>
        <w:t>2</w:t>
      </w:r>
      <w:r w:rsidR="00E96A95">
        <w:rPr>
          <w:sz w:val="24"/>
          <w:szCs w:val="24"/>
        </w:rPr>
        <w:t>6</w:t>
      </w:r>
      <w:r w:rsidRPr="00634D9C">
        <w:rPr>
          <w:sz w:val="24"/>
          <w:szCs w:val="24"/>
        </w:rPr>
        <w:t>.</w:t>
      </w:r>
      <w:r w:rsidR="0033575B">
        <w:rPr>
          <w:sz w:val="24"/>
          <w:szCs w:val="24"/>
        </w:rPr>
        <w:t>03</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Адрес электронной площадки для  подачи заявок на участие в электронном  аукционе - </w:t>
      </w:r>
      <w:hyperlink r:id="rId13" w:history="1">
        <w:r w:rsidRPr="00634D9C">
          <w:rPr>
            <w:rStyle w:val="ad"/>
            <w:color w:val="auto"/>
            <w:sz w:val="24"/>
            <w:szCs w:val="24"/>
            <w:lang w:val="en-US"/>
          </w:rPr>
          <w:t>www</w:t>
        </w:r>
        <w:r w:rsidRPr="00634D9C">
          <w:rPr>
            <w:rStyle w:val="ad"/>
            <w:color w:val="auto"/>
            <w:sz w:val="24"/>
            <w:szCs w:val="24"/>
          </w:rPr>
          <w:t>.</w:t>
        </w:r>
        <w:proofErr w:type="spellStart"/>
        <w:r w:rsidRPr="00634D9C">
          <w:rPr>
            <w:rStyle w:val="ad"/>
            <w:color w:val="auto"/>
            <w:sz w:val="24"/>
            <w:szCs w:val="24"/>
            <w:lang w:val="en-US"/>
          </w:rPr>
          <w:t>rts</w:t>
        </w:r>
        <w:proofErr w:type="spellEnd"/>
        <w:r w:rsidRPr="00634D9C">
          <w:rPr>
            <w:rStyle w:val="ad"/>
            <w:color w:val="auto"/>
            <w:sz w:val="24"/>
            <w:szCs w:val="24"/>
          </w:rPr>
          <w:t>-</w:t>
        </w:r>
        <w:r w:rsidRPr="00634D9C">
          <w:rPr>
            <w:rStyle w:val="ad"/>
            <w:color w:val="auto"/>
            <w:sz w:val="24"/>
            <w:szCs w:val="24"/>
            <w:lang w:val="en-US"/>
          </w:rPr>
          <w:t>tender</w:t>
        </w:r>
        <w:r w:rsidRPr="00634D9C">
          <w:rPr>
            <w:rStyle w:val="ad"/>
            <w:color w:val="auto"/>
            <w:sz w:val="24"/>
            <w:szCs w:val="24"/>
          </w:rPr>
          <w:t>.</w:t>
        </w:r>
        <w:proofErr w:type="spellStart"/>
        <w:r w:rsidRPr="00634D9C">
          <w:rPr>
            <w:rStyle w:val="ad"/>
            <w:color w:val="auto"/>
            <w:sz w:val="24"/>
            <w:szCs w:val="24"/>
            <w:lang w:val="en-US"/>
          </w:rPr>
          <w:t>ru</w:t>
        </w:r>
        <w:proofErr w:type="spellEnd"/>
      </w:hyperlink>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1.11. Срок рассмотрения первых частей заявок на участие в электронном аукционе - осуществляется аукционной комиссией с 09 час. 00 мин. по московскому времени</w:t>
      </w:r>
      <w:r w:rsidR="0033575B">
        <w:rPr>
          <w:sz w:val="24"/>
          <w:szCs w:val="24"/>
        </w:rPr>
        <w:t xml:space="preserve"> 2</w:t>
      </w:r>
      <w:r w:rsidR="00E96A95">
        <w:rPr>
          <w:sz w:val="24"/>
          <w:szCs w:val="24"/>
        </w:rPr>
        <w:t>6</w:t>
      </w:r>
      <w:r w:rsidR="007503F1">
        <w:rPr>
          <w:sz w:val="24"/>
          <w:szCs w:val="24"/>
        </w:rPr>
        <w:t>.</w:t>
      </w:r>
      <w:r w:rsidR="0033575B">
        <w:rPr>
          <w:sz w:val="24"/>
          <w:szCs w:val="24"/>
        </w:rPr>
        <w:t>03</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Срок окончания рассмотрения первых частей заявок на участие в аукционе - до </w:t>
      </w:r>
      <w:r w:rsidR="001951EC" w:rsidRPr="00634D9C">
        <w:rPr>
          <w:sz w:val="24"/>
          <w:szCs w:val="24"/>
        </w:rPr>
        <w:t>09</w:t>
      </w:r>
      <w:r w:rsidRPr="00634D9C">
        <w:rPr>
          <w:sz w:val="24"/>
          <w:szCs w:val="24"/>
        </w:rPr>
        <w:t xml:space="preserve"> час.</w:t>
      </w:r>
      <w:r w:rsidR="003557B1" w:rsidRPr="00634D9C">
        <w:rPr>
          <w:sz w:val="24"/>
          <w:szCs w:val="24"/>
        </w:rPr>
        <w:t xml:space="preserve">00 мин. по московскому времени </w:t>
      </w:r>
      <w:r w:rsidR="0033575B">
        <w:rPr>
          <w:sz w:val="24"/>
          <w:szCs w:val="24"/>
        </w:rPr>
        <w:t>2</w:t>
      </w:r>
      <w:r w:rsidR="00E96A95">
        <w:rPr>
          <w:sz w:val="24"/>
          <w:szCs w:val="24"/>
        </w:rPr>
        <w:t>7</w:t>
      </w:r>
      <w:r w:rsidR="003557B1" w:rsidRPr="00634D9C">
        <w:rPr>
          <w:sz w:val="24"/>
          <w:szCs w:val="24"/>
        </w:rPr>
        <w:t>.</w:t>
      </w:r>
      <w:r w:rsidR="0033575B">
        <w:rPr>
          <w:sz w:val="24"/>
          <w:szCs w:val="24"/>
        </w:rPr>
        <w:t>03</w:t>
      </w:r>
      <w:r w:rsidRPr="00634D9C">
        <w:rPr>
          <w:sz w:val="24"/>
          <w:szCs w:val="24"/>
        </w:rPr>
        <w:t>.20</w:t>
      </w:r>
      <w:r w:rsidR="0033575B">
        <w:rPr>
          <w:sz w:val="24"/>
          <w:szCs w:val="24"/>
        </w:rPr>
        <w:t>20</w:t>
      </w:r>
      <w:r w:rsidRPr="00634D9C">
        <w:rPr>
          <w:sz w:val="24"/>
          <w:szCs w:val="24"/>
        </w:rPr>
        <w:t xml:space="preserve"> г.</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По результатам рассмотрения первых частей заявок на участие в электронном аукционе аукционная комиссия оформляет протокол рассмотрения первых частей заявок на участие в электронном аукционе, который подписывается всеми присутствующими на заседании аукционной комиссии членами, в срок не позднее даты </w:t>
      </w:r>
      <w:proofErr w:type="gramStart"/>
      <w:r w:rsidRPr="00634D9C">
        <w:rPr>
          <w:sz w:val="24"/>
          <w:szCs w:val="24"/>
        </w:rPr>
        <w:t>окончания срока рассмотрения данных первых частей заявок</w:t>
      </w:r>
      <w:proofErr w:type="gramEnd"/>
      <w:r w:rsidRPr="00634D9C">
        <w:rPr>
          <w:sz w:val="24"/>
          <w:szCs w:val="24"/>
        </w:rPr>
        <w:t>.</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Указанный протокол в срок не позднее даты окончания срока рассмотрения заявок на участие в электронном аукционе организатор электронного аукциона размещает на официальном сайте электронной площадке.</w:t>
      </w:r>
    </w:p>
    <w:p w:rsidR="00C77F38" w:rsidRPr="00634D9C" w:rsidRDefault="00C77F38" w:rsidP="00C77F38">
      <w:pPr>
        <w:tabs>
          <w:tab w:val="right" w:pos="0"/>
          <w:tab w:val="right" w:pos="284"/>
          <w:tab w:val="left" w:pos="1456"/>
          <w:tab w:val="left" w:pos="9923"/>
        </w:tabs>
        <w:ind w:firstLine="851"/>
        <w:jc w:val="both"/>
        <w:rPr>
          <w:sz w:val="24"/>
          <w:szCs w:val="24"/>
        </w:rPr>
      </w:pPr>
      <w:r w:rsidRPr="00634D9C">
        <w:rPr>
          <w:sz w:val="24"/>
          <w:szCs w:val="24"/>
        </w:rPr>
        <w:t xml:space="preserve">1.12. Адрес электронной площадки проведения электронного аукциона, дата проведения электронного аукциона - </w:t>
      </w:r>
      <w:hyperlink r:id="rId14" w:history="1">
        <w:r w:rsidRPr="00634D9C">
          <w:rPr>
            <w:rStyle w:val="ad"/>
            <w:color w:val="auto"/>
            <w:sz w:val="24"/>
            <w:szCs w:val="24"/>
            <w:lang w:val="en-US"/>
          </w:rPr>
          <w:t>www</w:t>
        </w:r>
        <w:r w:rsidRPr="00634D9C">
          <w:rPr>
            <w:rStyle w:val="ad"/>
            <w:color w:val="auto"/>
            <w:sz w:val="24"/>
            <w:szCs w:val="24"/>
          </w:rPr>
          <w:t>.</w:t>
        </w:r>
        <w:proofErr w:type="spellStart"/>
        <w:r w:rsidRPr="00634D9C">
          <w:rPr>
            <w:rStyle w:val="ad"/>
            <w:color w:val="auto"/>
            <w:sz w:val="24"/>
            <w:szCs w:val="24"/>
            <w:lang w:val="en-US"/>
          </w:rPr>
          <w:t>rts</w:t>
        </w:r>
        <w:proofErr w:type="spellEnd"/>
        <w:r w:rsidRPr="00634D9C">
          <w:rPr>
            <w:rStyle w:val="ad"/>
            <w:color w:val="auto"/>
            <w:sz w:val="24"/>
            <w:szCs w:val="24"/>
          </w:rPr>
          <w:t>-</w:t>
        </w:r>
        <w:r w:rsidRPr="00634D9C">
          <w:rPr>
            <w:rStyle w:val="ad"/>
            <w:color w:val="auto"/>
            <w:sz w:val="24"/>
            <w:szCs w:val="24"/>
            <w:lang w:val="en-US"/>
          </w:rPr>
          <w:t>tender</w:t>
        </w:r>
        <w:r w:rsidRPr="00634D9C">
          <w:rPr>
            <w:rStyle w:val="ad"/>
            <w:color w:val="auto"/>
            <w:sz w:val="24"/>
            <w:szCs w:val="24"/>
          </w:rPr>
          <w:t>.</w:t>
        </w:r>
        <w:proofErr w:type="spellStart"/>
        <w:r w:rsidRPr="00634D9C">
          <w:rPr>
            <w:rStyle w:val="ad"/>
            <w:color w:val="auto"/>
            <w:sz w:val="24"/>
            <w:szCs w:val="24"/>
            <w:lang w:val="en-US"/>
          </w:rPr>
          <w:t>ru</w:t>
        </w:r>
        <w:proofErr w:type="spellEnd"/>
      </w:hyperlink>
      <w:r w:rsidRPr="00634D9C">
        <w:t xml:space="preserve">, </w:t>
      </w:r>
      <w:r w:rsidRPr="00634D9C">
        <w:rPr>
          <w:sz w:val="24"/>
          <w:szCs w:val="24"/>
        </w:rPr>
        <w:t xml:space="preserve">с </w:t>
      </w:r>
      <w:r w:rsidR="00971364">
        <w:rPr>
          <w:sz w:val="24"/>
          <w:szCs w:val="24"/>
        </w:rPr>
        <w:t>1</w:t>
      </w:r>
      <w:r w:rsidR="00240A3D">
        <w:rPr>
          <w:sz w:val="24"/>
          <w:szCs w:val="24"/>
        </w:rPr>
        <w:t>1</w:t>
      </w:r>
      <w:r w:rsidRPr="00634D9C">
        <w:rPr>
          <w:sz w:val="24"/>
          <w:szCs w:val="24"/>
        </w:rPr>
        <w:t xml:space="preserve"> час. 00 мин. по московскому времени </w:t>
      </w:r>
      <w:r w:rsidR="00E96A95">
        <w:rPr>
          <w:sz w:val="24"/>
          <w:szCs w:val="24"/>
        </w:rPr>
        <w:t>30</w:t>
      </w:r>
      <w:r w:rsidRPr="00634D9C">
        <w:rPr>
          <w:sz w:val="24"/>
          <w:szCs w:val="24"/>
        </w:rPr>
        <w:t>.</w:t>
      </w:r>
      <w:r w:rsidR="0033575B">
        <w:rPr>
          <w:sz w:val="24"/>
          <w:szCs w:val="24"/>
        </w:rPr>
        <w:t>0</w:t>
      </w:r>
      <w:r w:rsidR="00B971E8">
        <w:rPr>
          <w:sz w:val="24"/>
          <w:szCs w:val="24"/>
        </w:rPr>
        <w:t>3</w:t>
      </w:r>
      <w:r w:rsidRPr="00634D9C">
        <w:rPr>
          <w:sz w:val="24"/>
          <w:szCs w:val="24"/>
        </w:rPr>
        <w:t>.20</w:t>
      </w:r>
      <w:r w:rsidR="0033575B">
        <w:rPr>
          <w:sz w:val="24"/>
          <w:szCs w:val="24"/>
        </w:rPr>
        <w:t>20</w:t>
      </w:r>
      <w:r w:rsidRPr="00634D9C">
        <w:rPr>
          <w:sz w:val="24"/>
          <w:szCs w:val="24"/>
        </w:rPr>
        <w:t xml:space="preserve"> г.</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1.13. Порядок определения победителя электронного аукциона - победителем электронного аукциона признается участник, предложивший наиболее высокую цену Лота, и заявка которого соответствует требованиям, установленным в Извещении о проведении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1.14. Срок заключения договора - договор может быть заключен не ранее чем через 10 дней и в срок не позднее 40 дней </w:t>
      </w:r>
      <w:proofErr w:type="gramStart"/>
      <w:r w:rsidRPr="00487816">
        <w:rPr>
          <w:sz w:val="24"/>
          <w:szCs w:val="24"/>
        </w:rPr>
        <w:t>с даты размещения</w:t>
      </w:r>
      <w:proofErr w:type="gramEnd"/>
      <w:r w:rsidRPr="00487816">
        <w:rPr>
          <w:sz w:val="24"/>
          <w:szCs w:val="24"/>
        </w:rPr>
        <w:t xml:space="preserve"> на электронной площадке протокола о результатах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1.15. Срок подписания победителем договора - </w:t>
      </w:r>
      <w:r w:rsidR="005D6040" w:rsidRPr="005D6040">
        <w:rPr>
          <w:sz w:val="24"/>
          <w:szCs w:val="24"/>
        </w:rPr>
        <w:t xml:space="preserve">не ранее чем через 10 дней и не позднее 20 дней </w:t>
      </w:r>
      <w:proofErr w:type="gramStart"/>
      <w:r w:rsidR="005D6040" w:rsidRPr="005D6040">
        <w:rPr>
          <w:sz w:val="24"/>
          <w:szCs w:val="24"/>
        </w:rPr>
        <w:t>с даты размещения</w:t>
      </w:r>
      <w:proofErr w:type="gramEnd"/>
      <w:r w:rsidR="005D6040" w:rsidRPr="005D6040">
        <w:rPr>
          <w:sz w:val="24"/>
          <w:szCs w:val="24"/>
        </w:rPr>
        <w:t xml:space="preserve"> на электронной площадке протокола о результатах электронного аукциона</w:t>
      </w:r>
      <w:r w:rsidR="005D6040" w:rsidRPr="00487816">
        <w:rPr>
          <w:sz w:val="24"/>
          <w:szCs w:val="24"/>
        </w:rPr>
        <w:t xml:space="preserve"> </w:t>
      </w:r>
      <w:r w:rsidRPr="00487816">
        <w:rPr>
          <w:sz w:val="24"/>
          <w:szCs w:val="24"/>
        </w:rPr>
        <w:t>победитель электронного аукциона размещает на электронной площадке проект договора, подписанный лицом, имеющим право действовать от имени победителя электронного аукциона.</w:t>
      </w:r>
    </w:p>
    <w:p w:rsidR="00C77F38" w:rsidRPr="00487816" w:rsidRDefault="00C77F38" w:rsidP="00C77F38">
      <w:pPr>
        <w:tabs>
          <w:tab w:val="right" w:pos="0"/>
          <w:tab w:val="right" w:pos="284"/>
          <w:tab w:val="left" w:pos="1456"/>
          <w:tab w:val="left" w:pos="9923"/>
        </w:tabs>
        <w:ind w:firstLine="851"/>
        <w:jc w:val="both"/>
        <w:rPr>
          <w:sz w:val="24"/>
          <w:szCs w:val="24"/>
        </w:rPr>
      </w:pPr>
      <w:r w:rsidRPr="00487816">
        <w:rPr>
          <w:sz w:val="24"/>
          <w:szCs w:val="24"/>
        </w:rPr>
        <w:t xml:space="preserve">1.16. Форма, сроки и порядок оплаты по договору - </w:t>
      </w:r>
      <w:r w:rsidRPr="00487816">
        <w:rPr>
          <w:bCs/>
          <w:sz w:val="24"/>
          <w:szCs w:val="24"/>
        </w:rPr>
        <w:t>форма, сроки и порядок оплаты определены</w:t>
      </w:r>
      <w:r w:rsidRPr="00487816">
        <w:rPr>
          <w:sz w:val="24"/>
          <w:szCs w:val="24"/>
        </w:rPr>
        <w:t xml:space="preserve"> проектом договора.</w:t>
      </w:r>
    </w:p>
    <w:p w:rsidR="00D569B6" w:rsidRDefault="00C77F38" w:rsidP="00C77F38">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1.17. Решение об отказе от проведения электронного аукциона - организатор электронного аукциона вправе принять решение об отказе от проведения электронного</w:t>
      </w:r>
      <w:r w:rsidR="00D569B6" w:rsidRPr="00487816">
        <w:rPr>
          <w:sz w:val="24"/>
          <w:szCs w:val="24"/>
        </w:rPr>
        <w:t xml:space="preserve"> </w:t>
      </w:r>
      <w:r w:rsidR="00D569B6" w:rsidRPr="00487816">
        <w:rPr>
          <w:sz w:val="24"/>
          <w:szCs w:val="24"/>
        </w:rPr>
        <w:lastRenderedPageBreak/>
        <w:t xml:space="preserve">аукциона в любое время, но не позднее, </w:t>
      </w:r>
      <w:r w:rsidR="00816FC4" w:rsidRPr="00487816">
        <w:rPr>
          <w:sz w:val="24"/>
          <w:szCs w:val="24"/>
        </w:rPr>
        <w:t xml:space="preserve">чем за </w:t>
      </w:r>
      <w:r w:rsidR="00816FC4">
        <w:rPr>
          <w:sz w:val="24"/>
          <w:szCs w:val="24"/>
        </w:rPr>
        <w:t>5</w:t>
      </w:r>
      <w:r w:rsidR="00816FC4" w:rsidRPr="00487816">
        <w:rPr>
          <w:sz w:val="24"/>
          <w:szCs w:val="24"/>
        </w:rPr>
        <w:t xml:space="preserve"> (</w:t>
      </w:r>
      <w:r w:rsidR="00816FC4">
        <w:rPr>
          <w:sz w:val="24"/>
          <w:szCs w:val="24"/>
        </w:rPr>
        <w:t>пять</w:t>
      </w:r>
      <w:r w:rsidR="00816FC4" w:rsidRPr="00487816">
        <w:rPr>
          <w:sz w:val="24"/>
          <w:szCs w:val="24"/>
        </w:rPr>
        <w:t>) дн</w:t>
      </w:r>
      <w:r w:rsidR="00816FC4">
        <w:rPr>
          <w:sz w:val="24"/>
          <w:szCs w:val="24"/>
        </w:rPr>
        <w:t>ей</w:t>
      </w:r>
      <w:r w:rsidR="00816FC4" w:rsidRPr="00487816">
        <w:rPr>
          <w:sz w:val="24"/>
          <w:szCs w:val="24"/>
        </w:rPr>
        <w:t xml:space="preserve"> </w:t>
      </w:r>
      <w:r w:rsidR="00D569B6" w:rsidRPr="00487816">
        <w:rPr>
          <w:sz w:val="24"/>
          <w:szCs w:val="24"/>
        </w:rPr>
        <w:t>до даты окончания срока подачи заявок на участие в электронном аукционе.</w:t>
      </w:r>
    </w:p>
    <w:p w:rsidR="00D569B6" w:rsidRPr="00487816" w:rsidRDefault="005D6040" w:rsidP="005D6040">
      <w:pPr>
        <w:widowControl w:val="0"/>
        <w:tabs>
          <w:tab w:val="right" w:pos="0"/>
          <w:tab w:val="right" w:pos="284"/>
          <w:tab w:val="left" w:pos="1456"/>
          <w:tab w:val="left" w:pos="9923"/>
        </w:tabs>
        <w:autoSpaceDE w:val="0"/>
        <w:autoSpaceDN w:val="0"/>
        <w:ind w:firstLine="851"/>
        <w:jc w:val="both"/>
        <w:rPr>
          <w:sz w:val="24"/>
          <w:szCs w:val="24"/>
        </w:rPr>
      </w:pPr>
      <w:r w:rsidRPr="005D6040">
        <w:rPr>
          <w:sz w:val="24"/>
          <w:szCs w:val="24"/>
        </w:rPr>
        <w:t>Организатор электронного аукциона размещает решение</w:t>
      </w:r>
      <w:r w:rsidRPr="005D6040">
        <w:rPr>
          <w:rFonts w:eastAsiaTheme="minorHAnsi"/>
          <w:sz w:val="24"/>
          <w:szCs w:val="24"/>
        </w:rPr>
        <w:t xml:space="preserve"> об отказе от проведения аукциона размещается на официальном сайте торгов, сайте электронной площадки в течение одного дня </w:t>
      </w:r>
      <w:proofErr w:type="gramStart"/>
      <w:r w:rsidRPr="005D6040">
        <w:rPr>
          <w:rFonts w:eastAsiaTheme="minorHAnsi"/>
          <w:sz w:val="24"/>
          <w:szCs w:val="24"/>
        </w:rPr>
        <w:t>с даты принятия</w:t>
      </w:r>
      <w:proofErr w:type="gramEnd"/>
      <w:r w:rsidRPr="005D6040">
        <w:rPr>
          <w:rFonts w:eastAsiaTheme="minorHAnsi"/>
          <w:sz w:val="24"/>
          <w:szCs w:val="24"/>
        </w:rPr>
        <w:t xml:space="preserve"> решения об отказе от проведения аукциона. Оператор электронной площадки направляет соответствующие уведомления всем заявителям </w:t>
      </w:r>
      <w:r w:rsidRPr="005D6040">
        <w:rPr>
          <w:sz w:val="24"/>
          <w:szCs w:val="24"/>
        </w:rPr>
        <w:t>и разблокирует денежные средства, в отношении которых осуществлено блокирование операций по Счету Заявителя (участника).</w:t>
      </w:r>
      <w:r w:rsidRPr="00487816">
        <w:rPr>
          <w:sz w:val="24"/>
          <w:szCs w:val="24"/>
        </w:rPr>
        <w:t xml:space="preserve"> </w:t>
      </w:r>
    </w:p>
    <w:p w:rsidR="005D6040" w:rsidRPr="00487816" w:rsidRDefault="00D569B6" w:rsidP="005D6040">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1.18. Решение о внесении изменений в Извещение о проведении  электронного аукциона - </w:t>
      </w:r>
      <w:r w:rsidR="00040FAD" w:rsidRPr="00487816">
        <w:rPr>
          <w:sz w:val="24"/>
          <w:szCs w:val="24"/>
        </w:rPr>
        <w:t xml:space="preserve">Организатор электронного аукциона вправе принять решение о внесении изменений в Извещении о проведении электронного аукциона не позднее, чем за </w:t>
      </w:r>
      <w:r w:rsidR="005D6040">
        <w:rPr>
          <w:sz w:val="24"/>
          <w:szCs w:val="24"/>
        </w:rPr>
        <w:t>5</w:t>
      </w:r>
      <w:r w:rsidR="00040FAD" w:rsidRPr="00487816">
        <w:rPr>
          <w:sz w:val="24"/>
          <w:szCs w:val="24"/>
        </w:rPr>
        <w:t xml:space="preserve"> (</w:t>
      </w:r>
      <w:r w:rsidR="005D6040">
        <w:rPr>
          <w:sz w:val="24"/>
          <w:szCs w:val="24"/>
        </w:rPr>
        <w:t>пять</w:t>
      </w:r>
      <w:r w:rsidR="00040FAD" w:rsidRPr="00487816">
        <w:rPr>
          <w:sz w:val="24"/>
          <w:szCs w:val="24"/>
        </w:rPr>
        <w:t xml:space="preserve">) дня до даты окончания срока подачи заявок на участие в электронном аукционе. В течение одного дня </w:t>
      </w:r>
      <w:proofErr w:type="gramStart"/>
      <w:r w:rsidR="00040FAD" w:rsidRPr="00487816">
        <w:rPr>
          <w:sz w:val="24"/>
          <w:szCs w:val="24"/>
        </w:rPr>
        <w:t>с даты принятия</w:t>
      </w:r>
      <w:proofErr w:type="gramEnd"/>
      <w:r w:rsidR="00040FAD" w:rsidRPr="00487816">
        <w:rPr>
          <w:sz w:val="24"/>
          <w:szCs w:val="24"/>
        </w:rPr>
        <w:t xml:space="preserve"> указанного решения организатор электронного аукциона размещает такие </w:t>
      </w:r>
      <w:r w:rsidR="00DE20FD" w:rsidRPr="00487816">
        <w:rPr>
          <w:sz w:val="24"/>
          <w:szCs w:val="24"/>
        </w:rPr>
        <w:t xml:space="preserve">изменения на официальном сайте </w:t>
      </w:r>
      <w:r w:rsidR="00040FAD" w:rsidRPr="00487816">
        <w:rPr>
          <w:sz w:val="24"/>
          <w:szCs w:val="24"/>
        </w:rPr>
        <w:t xml:space="preserve">электронной площадке. При этом срок подачи заявок на участие в электронном аукционе должен быть продлен таким образом, чтобы </w:t>
      </w:r>
      <w:proofErr w:type="gramStart"/>
      <w:r w:rsidR="00040FAD" w:rsidRPr="00487816">
        <w:rPr>
          <w:sz w:val="24"/>
          <w:szCs w:val="24"/>
        </w:rPr>
        <w:t>с даты размещения</w:t>
      </w:r>
      <w:proofErr w:type="gramEnd"/>
      <w:r w:rsidR="00040FAD" w:rsidRPr="00487816">
        <w:rPr>
          <w:sz w:val="24"/>
          <w:szCs w:val="24"/>
        </w:rPr>
        <w:t xml:space="preserve"> внесенных изменений в Извещение о проведении электронного аукциона, до даты окончания подачи заявок на участие в электронном аукционе он составлял не менее 15 (пятнадцати) дней.</w:t>
      </w:r>
      <w:r w:rsidR="005D6040" w:rsidRPr="005D6040">
        <w:rPr>
          <w:sz w:val="24"/>
          <w:szCs w:val="24"/>
        </w:rPr>
        <w:t xml:space="preserve"> </w:t>
      </w:r>
      <w:r w:rsidR="005D6040" w:rsidRPr="00487816">
        <w:rPr>
          <w:sz w:val="24"/>
          <w:szCs w:val="24"/>
        </w:rPr>
        <w:t>При этом организатор электронного аукциона не несет ответственность в случае, если заявитель не ознакомился с изменениями, внесенными в Извещение о проведении электронного аукциона, размещенными надлежащим образом.</w:t>
      </w:r>
    </w:p>
    <w:p w:rsidR="00E933AA" w:rsidRPr="00487816" w:rsidRDefault="00E933AA" w:rsidP="00E933AA">
      <w:pPr>
        <w:tabs>
          <w:tab w:val="right" w:pos="0"/>
          <w:tab w:val="right" w:pos="284"/>
          <w:tab w:val="left" w:pos="1456"/>
          <w:tab w:val="left" w:pos="9923"/>
        </w:tabs>
        <w:ind w:firstLine="851"/>
        <w:jc w:val="both"/>
        <w:rPr>
          <w:sz w:val="24"/>
          <w:szCs w:val="24"/>
        </w:rPr>
      </w:pPr>
    </w:p>
    <w:p w:rsidR="00E4121F" w:rsidRPr="00487816" w:rsidRDefault="00150CAB" w:rsidP="003717F5">
      <w:pPr>
        <w:tabs>
          <w:tab w:val="right" w:pos="0"/>
          <w:tab w:val="right" w:pos="284"/>
          <w:tab w:val="left" w:pos="1456"/>
          <w:tab w:val="left" w:pos="9923"/>
        </w:tabs>
        <w:ind w:firstLine="851"/>
        <w:jc w:val="both"/>
        <w:rPr>
          <w:bCs/>
          <w:sz w:val="24"/>
          <w:szCs w:val="24"/>
        </w:rPr>
      </w:pPr>
      <w:r w:rsidRPr="00487816">
        <w:rPr>
          <w:bCs/>
          <w:sz w:val="24"/>
          <w:szCs w:val="24"/>
        </w:rPr>
        <w:t xml:space="preserve">2. Перечень лотов, </w:t>
      </w:r>
      <w:r w:rsidRPr="00487816">
        <w:rPr>
          <w:sz w:val="24"/>
          <w:szCs w:val="24"/>
        </w:rPr>
        <w:t>начальной (минимальной) цены Лота</w:t>
      </w:r>
      <w:r w:rsidRPr="00487816">
        <w:rPr>
          <w:bCs/>
          <w:sz w:val="24"/>
          <w:szCs w:val="24"/>
        </w:rPr>
        <w:t>,</w:t>
      </w:r>
      <w:r w:rsidR="000A2A80" w:rsidRPr="00487816">
        <w:rPr>
          <w:bCs/>
          <w:sz w:val="24"/>
          <w:szCs w:val="24"/>
        </w:rPr>
        <w:t xml:space="preserve"> </w:t>
      </w:r>
      <w:r w:rsidR="00FB06E9" w:rsidRPr="00487816">
        <w:rPr>
          <w:bCs/>
          <w:sz w:val="24"/>
          <w:szCs w:val="24"/>
        </w:rPr>
        <w:t>х</w:t>
      </w:r>
      <w:r w:rsidR="00980EB2" w:rsidRPr="00487816">
        <w:rPr>
          <w:bCs/>
          <w:sz w:val="24"/>
          <w:szCs w:val="24"/>
        </w:rPr>
        <w:t>арактеристики</w:t>
      </w:r>
    </w:p>
    <w:p w:rsidR="0018213B" w:rsidRPr="00487816" w:rsidRDefault="0018213B" w:rsidP="008A76D8">
      <w:pPr>
        <w:tabs>
          <w:tab w:val="right" w:pos="0"/>
          <w:tab w:val="right" w:pos="284"/>
          <w:tab w:val="left" w:pos="1456"/>
          <w:tab w:val="left" w:pos="9923"/>
        </w:tabs>
        <w:ind w:hanging="851"/>
        <w:rPr>
          <w:b/>
          <w:bCs/>
          <w:sz w:val="24"/>
          <w:szCs w:val="24"/>
        </w:rPr>
      </w:pPr>
    </w:p>
    <w:tbl>
      <w:tblPr>
        <w:tblW w:w="1066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447"/>
        <w:gridCol w:w="674"/>
        <w:gridCol w:w="885"/>
        <w:gridCol w:w="1276"/>
        <w:gridCol w:w="1276"/>
        <w:gridCol w:w="709"/>
        <w:gridCol w:w="992"/>
        <w:gridCol w:w="1417"/>
        <w:gridCol w:w="1418"/>
      </w:tblGrid>
      <w:tr w:rsidR="008A76D8" w:rsidRPr="00487816" w:rsidTr="00BD498A">
        <w:trPr>
          <w:trHeight w:val="315"/>
        </w:trPr>
        <w:tc>
          <w:tcPr>
            <w:tcW w:w="10661" w:type="dxa"/>
            <w:gridSpan w:val="10"/>
          </w:tcPr>
          <w:p w:rsidR="008A76D8" w:rsidRPr="00487816" w:rsidRDefault="008A76D8" w:rsidP="00BD498A">
            <w:pPr>
              <w:tabs>
                <w:tab w:val="right" w:pos="0"/>
                <w:tab w:val="right" w:pos="284"/>
                <w:tab w:val="left" w:pos="1456"/>
                <w:tab w:val="left" w:pos="9923"/>
              </w:tabs>
              <w:rPr>
                <w:b/>
                <w:bCs/>
                <w:color w:val="000000"/>
                <w:sz w:val="16"/>
                <w:szCs w:val="16"/>
              </w:rPr>
            </w:pPr>
            <w:r w:rsidRPr="00487816">
              <w:rPr>
                <w:b/>
                <w:bCs/>
                <w:sz w:val="24"/>
                <w:szCs w:val="24"/>
              </w:rPr>
              <w:t>Лот №</w:t>
            </w:r>
            <w:r w:rsidR="005E4325" w:rsidRPr="00487816">
              <w:rPr>
                <w:b/>
                <w:bCs/>
                <w:sz w:val="24"/>
                <w:szCs w:val="24"/>
              </w:rPr>
              <w:t>1</w:t>
            </w:r>
          </w:p>
        </w:tc>
      </w:tr>
      <w:tr w:rsidR="00815703" w:rsidRPr="00487816" w:rsidTr="00BD4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46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 xml:space="preserve">№ </w:t>
            </w:r>
            <w:proofErr w:type="gramStart"/>
            <w:r w:rsidRPr="00487816">
              <w:rPr>
                <w:b/>
                <w:bCs/>
                <w:color w:val="000000"/>
                <w:sz w:val="16"/>
                <w:szCs w:val="16"/>
              </w:rPr>
              <w:t>п</w:t>
            </w:r>
            <w:proofErr w:type="gramEnd"/>
            <w:r w:rsidRPr="00487816">
              <w:rPr>
                <w:b/>
                <w:bCs/>
                <w:color w:val="000000"/>
                <w:sz w:val="16"/>
                <w:szCs w:val="16"/>
              </w:rPr>
              <w:t>/п</w:t>
            </w:r>
          </w:p>
        </w:tc>
        <w:tc>
          <w:tcPr>
            <w:tcW w:w="1447"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Адрес установки рекламной конструкции в соответствии с утвержденной схемой</w:t>
            </w:r>
          </w:p>
        </w:tc>
        <w:tc>
          <w:tcPr>
            <w:tcW w:w="674"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 РК на схеме</w:t>
            </w:r>
          </w:p>
        </w:tc>
        <w:tc>
          <w:tcPr>
            <w:tcW w:w="885"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Вид РК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Тип РК</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Размер РК</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Кол-во сторон РК</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Общая площадь информационного поля РК, кв. 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Собственник или законный владелец имущества, к которому присоединяется РК</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815703" w:rsidRPr="00487816" w:rsidRDefault="00815703" w:rsidP="008A76D8">
            <w:pPr>
              <w:jc w:val="center"/>
              <w:rPr>
                <w:b/>
                <w:bCs/>
                <w:color w:val="000000"/>
                <w:sz w:val="16"/>
                <w:szCs w:val="16"/>
              </w:rPr>
            </w:pPr>
            <w:r w:rsidRPr="00487816">
              <w:rPr>
                <w:b/>
                <w:bCs/>
                <w:color w:val="000000"/>
                <w:sz w:val="16"/>
                <w:szCs w:val="16"/>
              </w:rPr>
              <w:t>Начальная цена аукциона, в руб. (без НДС)</w:t>
            </w:r>
          </w:p>
        </w:tc>
      </w:tr>
      <w:tr w:rsidR="0033575B" w:rsidRPr="00487816" w:rsidTr="00BD49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33575B" w:rsidRPr="00487816" w:rsidRDefault="0033575B" w:rsidP="008A76D8">
            <w:pPr>
              <w:jc w:val="center"/>
              <w:rPr>
                <w:color w:val="000000"/>
                <w:sz w:val="16"/>
                <w:szCs w:val="16"/>
              </w:rPr>
            </w:pPr>
            <w:r w:rsidRPr="00487816">
              <w:rPr>
                <w:color w:val="000000"/>
                <w:sz w:val="16"/>
                <w:szCs w:val="16"/>
              </w:rPr>
              <w:t>1</w:t>
            </w:r>
          </w:p>
        </w:tc>
        <w:tc>
          <w:tcPr>
            <w:tcW w:w="1447" w:type="dxa"/>
            <w:tcBorders>
              <w:top w:val="nil"/>
              <w:left w:val="nil"/>
              <w:bottom w:val="single" w:sz="4" w:space="0" w:color="auto"/>
              <w:right w:val="single" w:sz="4" w:space="0" w:color="auto"/>
            </w:tcBorders>
            <w:shd w:val="clear" w:color="auto" w:fill="auto"/>
            <w:vAlign w:val="center"/>
            <w:hideMark/>
          </w:tcPr>
          <w:p w:rsidR="0033575B" w:rsidRPr="00487816" w:rsidRDefault="0033575B" w:rsidP="00971364">
            <w:pPr>
              <w:jc w:val="center"/>
              <w:rPr>
                <w:color w:val="000000"/>
                <w:sz w:val="16"/>
                <w:szCs w:val="16"/>
              </w:rPr>
            </w:pPr>
            <w:r w:rsidRPr="00487816">
              <w:rPr>
                <w:color w:val="000000"/>
                <w:sz w:val="16"/>
                <w:szCs w:val="16"/>
              </w:rPr>
              <w:t xml:space="preserve">г. </w:t>
            </w:r>
            <w:r w:rsidR="00E96A95">
              <w:rPr>
                <w:color w:val="000000"/>
                <w:sz w:val="16"/>
                <w:szCs w:val="16"/>
              </w:rPr>
              <w:t>Вуктыл</w:t>
            </w:r>
            <w:r w:rsidRPr="00487816">
              <w:rPr>
                <w:color w:val="000000"/>
                <w:sz w:val="16"/>
                <w:szCs w:val="16"/>
              </w:rPr>
              <w:t>,</w:t>
            </w:r>
            <w:r>
              <w:rPr>
                <w:color w:val="000000"/>
                <w:sz w:val="16"/>
                <w:szCs w:val="16"/>
              </w:rPr>
              <w:t xml:space="preserve"> ул. </w:t>
            </w:r>
            <w:r w:rsidR="00971364">
              <w:rPr>
                <w:color w:val="000000"/>
                <w:sz w:val="16"/>
                <w:szCs w:val="16"/>
              </w:rPr>
              <w:t>Газовиков</w:t>
            </w:r>
            <w:r>
              <w:rPr>
                <w:color w:val="000000"/>
                <w:sz w:val="16"/>
                <w:szCs w:val="16"/>
              </w:rPr>
              <w:t xml:space="preserve">, </w:t>
            </w:r>
            <w:r w:rsidR="00E96A95">
              <w:rPr>
                <w:color w:val="000000"/>
                <w:sz w:val="16"/>
                <w:szCs w:val="16"/>
              </w:rPr>
              <w:t xml:space="preserve">напротив </w:t>
            </w:r>
            <w:r w:rsidR="00240A3D">
              <w:rPr>
                <w:color w:val="000000"/>
                <w:sz w:val="16"/>
                <w:szCs w:val="16"/>
              </w:rPr>
              <w:t>АЗС</w:t>
            </w:r>
          </w:p>
        </w:tc>
        <w:tc>
          <w:tcPr>
            <w:tcW w:w="674" w:type="dxa"/>
            <w:tcBorders>
              <w:top w:val="nil"/>
              <w:left w:val="nil"/>
              <w:bottom w:val="single" w:sz="4" w:space="0" w:color="auto"/>
              <w:right w:val="single" w:sz="4" w:space="0" w:color="auto"/>
            </w:tcBorders>
            <w:shd w:val="clear" w:color="auto" w:fill="auto"/>
            <w:vAlign w:val="center"/>
            <w:hideMark/>
          </w:tcPr>
          <w:p w:rsidR="0033575B" w:rsidRPr="00487816" w:rsidRDefault="00240A3D" w:rsidP="0033575B">
            <w:pPr>
              <w:jc w:val="center"/>
              <w:rPr>
                <w:color w:val="000000"/>
                <w:sz w:val="16"/>
                <w:szCs w:val="16"/>
              </w:rPr>
            </w:pPr>
            <w:r>
              <w:rPr>
                <w:color w:val="000000"/>
                <w:sz w:val="16"/>
                <w:szCs w:val="16"/>
              </w:rPr>
              <w:t>3</w:t>
            </w:r>
          </w:p>
        </w:tc>
        <w:tc>
          <w:tcPr>
            <w:tcW w:w="885" w:type="dxa"/>
            <w:tcBorders>
              <w:top w:val="nil"/>
              <w:left w:val="nil"/>
              <w:bottom w:val="single" w:sz="4" w:space="0" w:color="auto"/>
              <w:right w:val="single" w:sz="4" w:space="0" w:color="auto"/>
            </w:tcBorders>
            <w:shd w:val="clear" w:color="auto" w:fill="auto"/>
            <w:vAlign w:val="center"/>
            <w:hideMark/>
          </w:tcPr>
          <w:p w:rsidR="0033575B" w:rsidRPr="00487816" w:rsidRDefault="0033575B" w:rsidP="00552635">
            <w:pPr>
              <w:jc w:val="center"/>
              <w:rPr>
                <w:color w:val="000000"/>
                <w:sz w:val="16"/>
                <w:szCs w:val="16"/>
              </w:rPr>
            </w:pPr>
            <w:r w:rsidRPr="00487816">
              <w:rPr>
                <w:color w:val="000000"/>
                <w:sz w:val="16"/>
                <w:szCs w:val="16"/>
              </w:rPr>
              <w:t xml:space="preserve">Отдельно стоящий </w:t>
            </w:r>
          </w:p>
        </w:tc>
        <w:tc>
          <w:tcPr>
            <w:tcW w:w="1276" w:type="dxa"/>
            <w:tcBorders>
              <w:top w:val="nil"/>
              <w:left w:val="nil"/>
              <w:bottom w:val="single" w:sz="4" w:space="0" w:color="auto"/>
              <w:right w:val="single" w:sz="4" w:space="0" w:color="auto"/>
            </w:tcBorders>
            <w:shd w:val="clear" w:color="auto" w:fill="auto"/>
            <w:vAlign w:val="center"/>
            <w:hideMark/>
          </w:tcPr>
          <w:p w:rsidR="0033575B" w:rsidRPr="0033575B" w:rsidRDefault="00971364">
            <w:pPr>
              <w:jc w:val="center"/>
              <w:rPr>
                <w:color w:val="000000"/>
                <w:sz w:val="16"/>
                <w:szCs w:val="16"/>
              </w:rPr>
            </w:pPr>
            <w:proofErr w:type="spellStart"/>
            <w:r>
              <w:rPr>
                <w:color w:val="000000"/>
                <w:sz w:val="16"/>
                <w:szCs w:val="16"/>
              </w:rPr>
              <w:t>Еврощит</w:t>
            </w:r>
            <w:proofErr w:type="spellEnd"/>
          </w:p>
        </w:tc>
        <w:tc>
          <w:tcPr>
            <w:tcW w:w="1276" w:type="dxa"/>
            <w:tcBorders>
              <w:top w:val="nil"/>
              <w:left w:val="nil"/>
              <w:bottom w:val="single" w:sz="4" w:space="0" w:color="auto"/>
              <w:right w:val="single" w:sz="4" w:space="0" w:color="auto"/>
            </w:tcBorders>
            <w:shd w:val="clear" w:color="auto" w:fill="auto"/>
            <w:vAlign w:val="center"/>
            <w:hideMark/>
          </w:tcPr>
          <w:p w:rsidR="0033575B" w:rsidRPr="0033575B" w:rsidRDefault="0033575B" w:rsidP="00240A3D">
            <w:pPr>
              <w:jc w:val="center"/>
              <w:rPr>
                <w:color w:val="000000"/>
                <w:sz w:val="16"/>
                <w:szCs w:val="16"/>
              </w:rPr>
            </w:pPr>
            <w:r w:rsidRPr="0033575B">
              <w:rPr>
                <w:color w:val="000000"/>
                <w:sz w:val="16"/>
                <w:szCs w:val="16"/>
              </w:rPr>
              <w:t>7,</w:t>
            </w:r>
            <w:r w:rsidR="00240A3D">
              <w:rPr>
                <w:color w:val="000000"/>
                <w:sz w:val="16"/>
                <w:szCs w:val="16"/>
              </w:rPr>
              <w:t>5</w:t>
            </w:r>
            <w:r w:rsidRPr="0033575B">
              <w:rPr>
                <w:color w:val="000000"/>
                <w:sz w:val="16"/>
                <w:szCs w:val="16"/>
              </w:rPr>
              <w:t xml:space="preserve"> м х </w:t>
            </w:r>
            <w:r w:rsidR="00971364">
              <w:rPr>
                <w:color w:val="000000"/>
                <w:sz w:val="16"/>
                <w:szCs w:val="16"/>
              </w:rPr>
              <w:t>6</w:t>
            </w:r>
            <w:r w:rsidRPr="0033575B">
              <w:rPr>
                <w:color w:val="000000"/>
                <w:sz w:val="16"/>
                <w:szCs w:val="16"/>
              </w:rPr>
              <w:t>,0 м х 0,3 м</w:t>
            </w:r>
          </w:p>
        </w:tc>
        <w:tc>
          <w:tcPr>
            <w:tcW w:w="709" w:type="dxa"/>
            <w:tcBorders>
              <w:top w:val="nil"/>
              <w:left w:val="nil"/>
              <w:bottom w:val="single" w:sz="4" w:space="0" w:color="auto"/>
              <w:right w:val="single" w:sz="4" w:space="0" w:color="auto"/>
            </w:tcBorders>
            <w:shd w:val="clear" w:color="auto" w:fill="auto"/>
            <w:vAlign w:val="center"/>
            <w:hideMark/>
          </w:tcPr>
          <w:p w:rsidR="0033575B" w:rsidRPr="00487816" w:rsidRDefault="0033575B" w:rsidP="008A76D8">
            <w:pPr>
              <w:jc w:val="center"/>
              <w:rPr>
                <w:color w:val="000000"/>
                <w:sz w:val="16"/>
                <w:szCs w:val="16"/>
              </w:rPr>
            </w:pPr>
            <w:r w:rsidRPr="00487816">
              <w:rPr>
                <w:color w:val="000000"/>
                <w:sz w:val="16"/>
                <w:szCs w:val="16"/>
              </w:rPr>
              <w:t>2</w:t>
            </w:r>
          </w:p>
        </w:tc>
        <w:tc>
          <w:tcPr>
            <w:tcW w:w="992" w:type="dxa"/>
            <w:tcBorders>
              <w:top w:val="nil"/>
              <w:left w:val="nil"/>
              <w:bottom w:val="single" w:sz="4" w:space="0" w:color="auto"/>
              <w:right w:val="single" w:sz="4" w:space="0" w:color="auto"/>
            </w:tcBorders>
            <w:shd w:val="clear" w:color="auto" w:fill="auto"/>
            <w:vAlign w:val="center"/>
            <w:hideMark/>
          </w:tcPr>
          <w:p w:rsidR="0033575B" w:rsidRPr="00487816" w:rsidRDefault="00971364" w:rsidP="008A76D8">
            <w:pPr>
              <w:jc w:val="center"/>
              <w:rPr>
                <w:color w:val="000000"/>
                <w:sz w:val="16"/>
                <w:szCs w:val="16"/>
              </w:rPr>
            </w:pPr>
            <w:r>
              <w:rPr>
                <w:color w:val="000000"/>
                <w:sz w:val="16"/>
                <w:szCs w:val="16"/>
              </w:rPr>
              <w:t>36</w:t>
            </w:r>
          </w:p>
        </w:tc>
        <w:tc>
          <w:tcPr>
            <w:tcW w:w="1417" w:type="dxa"/>
            <w:tcBorders>
              <w:top w:val="nil"/>
              <w:left w:val="nil"/>
              <w:bottom w:val="single" w:sz="4" w:space="0" w:color="auto"/>
              <w:right w:val="single" w:sz="4" w:space="0" w:color="auto"/>
            </w:tcBorders>
            <w:shd w:val="clear" w:color="auto" w:fill="auto"/>
            <w:vAlign w:val="center"/>
          </w:tcPr>
          <w:p w:rsidR="0033575B" w:rsidRPr="00487816" w:rsidRDefault="0033575B" w:rsidP="008A76D8">
            <w:pPr>
              <w:jc w:val="center"/>
              <w:rPr>
                <w:color w:val="000000"/>
                <w:sz w:val="16"/>
                <w:szCs w:val="16"/>
              </w:rPr>
            </w:pPr>
            <w:r w:rsidRPr="00487816">
              <w:rPr>
                <w:color w:val="000000"/>
                <w:sz w:val="16"/>
                <w:szCs w:val="16"/>
              </w:rPr>
              <w:t>Государственная собственность на земельный участок не разграничена</w:t>
            </w:r>
          </w:p>
        </w:tc>
        <w:tc>
          <w:tcPr>
            <w:tcW w:w="1418" w:type="dxa"/>
            <w:tcBorders>
              <w:top w:val="nil"/>
              <w:left w:val="nil"/>
              <w:bottom w:val="single" w:sz="4" w:space="0" w:color="auto"/>
              <w:right w:val="single" w:sz="4" w:space="0" w:color="auto"/>
            </w:tcBorders>
            <w:shd w:val="clear" w:color="auto" w:fill="auto"/>
            <w:vAlign w:val="center"/>
          </w:tcPr>
          <w:p w:rsidR="0033575B" w:rsidRPr="00487816" w:rsidRDefault="00971364" w:rsidP="008A76D8">
            <w:pPr>
              <w:jc w:val="center"/>
              <w:rPr>
                <w:color w:val="000000"/>
                <w:sz w:val="16"/>
                <w:szCs w:val="16"/>
              </w:rPr>
            </w:pPr>
            <w:r>
              <w:rPr>
                <w:color w:val="000000"/>
                <w:sz w:val="16"/>
                <w:szCs w:val="16"/>
              </w:rPr>
              <w:t>26 049,60</w:t>
            </w:r>
          </w:p>
        </w:tc>
      </w:tr>
    </w:tbl>
    <w:p w:rsidR="00B92653" w:rsidRPr="00487816" w:rsidRDefault="00B92653"/>
    <w:p w:rsidR="001B3558" w:rsidRPr="00487816" w:rsidRDefault="001B3558" w:rsidP="001B3558">
      <w:pPr>
        <w:ind w:firstLine="709"/>
        <w:jc w:val="both"/>
        <w:rPr>
          <w:sz w:val="24"/>
          <w:szCs w:val="24"/>
        </w:rPr>
      </w:pPr>
      <w:r w:rsidRPr="00487816">
        <w:rPr>
          <w:sz w:val="24"/>
          <w:szCs w:val="24"/>
        </w:rPr>
        <w:t>Способ воспроизведения рекламной информации определяется победителем торгов самостоятельно: статический, динамический или электронный (указывается в заявке на участие в торгах).</w:t>
      </w:r>
    </w:p>
    <w:p w:rsidR="001B3558" w:rsidRPr="00487816" w:rsidRDefault="001B3558" w:rsidP="001B3558">
      <w:pPr>
        <w:ind w:firstLine="709"/>
        <w:jc w:val="both"/>
        <w:rPr>
          <w:sz w:val="24"/>
          <w:szCs w:val="24"/>
        </w:rPr>
      </w:pPr>
    </w:p>
    <w:p w:rsidR="00BD498A" w:rsidRPr="00487816" w:rsidRDefault="00BD498A" w:rsidP="00BD498A">
      <w:pPr>
        <w:widowControl w:val="0"/>
        <w:tabs>
          <w:tab w:val="right" w:pos="0"/>
          <w:tab w:val="right" w:pos="284"/>
          <w:tab w:val="left" w:pos="1456"/>
          <w:tab w:val="left" w:pos="9923"/>
        </w:tabs>
        <w:autoSpaceDE w:val="0"/>
        <w:autoSpaceDN w:val="0"/>
        <w:jc w:val="center"/>
        <w:rPr>
          <w:sz w:val="24"/>
          <w:szCs w:val="24"/>
        </w:rPr>
      </w:pPr>
      <w:r w:rsidRPr="00487816">
        <w:rPr>
          <w:sz w:val="24"/>
          <w:szCs w:val="24"/>
        </w:rPr>
        <w:t>3. Порядок подачи заявок на участие в электронном аукционе</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3.1. Подача заявок осуществляется только лицами, прошедшими процедуру регистрации на электронной площадке. Регистрация на электронной площадке проводится в соответствии с регламентом электронной площадки.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3.2. Заявка подается в срок, который установлен в Извещении о проведении электронного аукциона.</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3.3. Заявитель вправе подать в отношении одного лота только одну заявку. В случае подачи одним заявителем заявок по нескольким лотам на каждый лот оформляется отдельная заявка.</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lastRenderedPageBreak/>
        <w:t>3.4. Заявка направляется заявителем оператору электронной̆ площадки в форме электронного документа. Поступление указанной̆ заявки является поручением о блокировке операций по счету такого заявителя, открытому для проведения операций по обеспечению участия в электронном аукционе, в отношении денежных сре</w:t>
      </w:r>
      <w:proofErr w:type="gramStart"/>
      <w:r w:rsidRPr="00487816">
        <w:rPr>
          <w:sz w:val="24"/>
          <w:szCs w:val="24"/>
        </w:rPr>
        <w:t>дств в р</w:t>
      </w:r>
      <w:proofErr w:type="gramEnd"/>
      <w:r w:rsidRPr="00487816">
        <w:rPr>
          <w:sz w:val="24"/>
          <w:szCs w:val="24"/>
        </w:rPr>
        <w:t xml:space="preserve">азмере суммы задатка на участие в электронном аукционе. </w:t>
      </w:r>
    </w:p>
    <w:p w:rsidR="00BD498A" w:rsidRPr="00487816" w:rsidRDefault="00BD498A" w:rsidP="00BD498A">
      <w:pPr>
        <w:tabs>
          <w:tab w:val="right" w:pos="0"/>
          <w:tab w:val="left" w:pos="9923"/>
        </w:tabs>
        <w:ind w:firstLine="851"/>
        <w:jc w:val="both"/>
        <w:rPr>
          <w:sz w:val="24"/>
          <w:szCs w:val="24"/>
        </w:rPr>
      </w:pPr>
      <w:r w:rsidRPr="00487816">
        <w:rPr>
          <w:sz w:val="24"/>
          <w:szCs w:val="24"/>
        </w:rPr>
        <w:t>3.5. Заявка состоит из двух частей̆, которые должны быть оформлены в соответствии с Формой, определяемой настоящей аукционной документацией. Все части Заявки подаются Заявителем одновременно.</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Первая часть Заявки должна содержать:</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Согласие Заявителя с условиями Извещения, а также его обязательство установить рекламные конструкции в соответствии с техническими характеристиками, указанными в Извещении.</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Вторая часть Заявки должна содержать:</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заявление на участие в аукционе, соответствующее форме, утвержденной Извещением, содержащее обязательство Заявителя, в случае признания его победителем аукциона, подписать Договор в установленные Извещением сроки, а также гарантию Заявителя о достоверности представленной информации;</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сведения о Заявителе, включая наименование и местонахождение юридического лица, либо фамилию, имя, отчество, место жительства индивидуального предпринимателя, либо фамилию, имя, отчество, место жительства и паспортные данные физического лица; идентификационный номер налогоплательщика Заявителя; основной государственный регистрационный номер юридического лица или индивидуального предпринимателя; почтовый адрес; телефон; факс; адрес электронной почты; фамилию, имя, отчество и должность лица, уполномоченного на подписание договоров; документ, подтверждающий полномочия лица на подписание договоров; банковские реквизиты;</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документ, подтверждающий право лица действовать от имени Заявителя;</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proofErr w:type="gramStart"/>
      <w:r w:rsidRPr="00487816">
        <w:rPr>
          <w:sz w:val="24"/>
          <w:szCs w:val="24"/>
        </w:rPr>
        <w:t>- полученную не ранее чем за тридцать дней до даты размещения на официальном сайте торгов извещения о проведении электронного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тридцать дней до даты размещения на официальном сайте торгов извещения о проведении электронного аукциона выписку из единого государственного реестра индивидуальных</w:t>
      </w:r>
      <w:proofErr w:type="gramEnd"/>
      <w:r w:rsidRPr="00487816">
        <w:rPr>
          <w:sz w:val="24"/>
          <w:szCs w:val="24"/>
        </w:rPr>
        <w:t xml:space="preserve"> </w:t>
      </w:r>
      <w:proofErr w:type="gramStart"/>
      <w:r w:rsidRPr="00487816">
        <w:rPr>
          <w:sz w:val="24"/>
          <w:szCs w:val="24"/>
        </w:rPr>
        <w:t>предпринимателей или нотариально заверенную копию такой выписки (для индивидуальных предпринимателей), копии документов, удостоверяющих личность (для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тридцать дней до даты размещения на официальном сайте торгов</w:t>
      </w:r>
      <w:proofErr w:type="gramEnd"/>
      <w:r w:rsidRPr="00487816">
        <w:rPr>
          <w:sz w:val="24"/>
          <w:szCs w:val="24"/>
        </w:rPr>
        <w:t xml:space="preserve"> извещения о проведения электронного аукциона;</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 xml:space="preserve">-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 юридического лица заключение Договора, внесение задатка является крупной сделкой.        </w:t>
      </w:r>
    </w:p>
    <w:p w:rsidR="00BD498A" w:rsidRPr="00487816" w:rsidRDefault="00BD498A" w:rsidP="00BD498A">
      <w:pPr>
        <w:tabs>
          <w:tab w:val="right" w:pos="0"/>
          <w:tab w:val="right" w:pos="284"/>
          <w:tab w:val="left" w:pos="1456"/>
          <w:tab w:val="left" w:pos="9923"/>
        </w:tabs>
        <w:autoSpaceDE w:val="0"/>
        <w:autoSpaceDN w:val="0"/>
        <w:adjustRightInd w:val="0"/>
        <w:ind w:firstLine="851"/>
        <w:jc w:val="both"/>
        <w:rPr>
          <w:sz w:val="24"/>
          <w:szCs w:val="24"/>
        </w:rPr>
      </w:pPr>
      <w:r w:rsidRPr="00487816">
        <w:rPr>
          <w:sz w:val="24"/>
          <w:szCs w:val="24"/>
        </w:rPr>
        <w:t>3.7. </w:t>
      </w:r>
      <w:proofErr w:type="gramStart"/>
      <w:r w:rsidRPr="00487816">
        <w:rPr>
          <w:sz w:val="24"/>
          <w:szCs w:val="24"/>
        </w:rPr>
        <w:t>В первую часть заявки не включаются сведения о фирменном наименовании (наименовании), об организационно-правовой форме, о месте нахождения, почтовом адресе (для юридического лица), фамилии, имени, отчестве, паспортных данных, сведений о месте жительства (для индивидуального предпринимателя), номере контактного телефона, адресе электронной почты, идентификационном номере налогоплательщика.</w:t>
      </w:r>
      <w:proofErr w:type="gramEnd"/>
    </w:p>
    <w:p w:rsidR="00BD498A" w:rsidRPr="00487816" w:rsidRDefault="00BD498A" w:rsidP="00BD498A">
      <w:pPr>
        <w:tabs>
          <w:tab w:val="right" w:pos="0"/>
          <w:tab w:val="left" w:pos="9923"/>
        </w:tabs>
        <w:ind w:firstLine="851"/>
        <w:jc w:val="both"/>
        <w:rPr>
          <w:sz w:val="24"/>
          <w:szCs w:val="24"/>
        </w:rPr>
      </w:pPr>
      <w:r w:rsidRPr="00487816">
        <w:rPr>
          <w:sz w:val="24"/>
          <w:szCs w:val="24"/>
        </w:rPr>
        <w:t>Изменение заявки допускается только путем подачи заявителем новой заявки в установленные в Извещении о проведении электронного аукциона сроки о проведении электронного аукциона, при этом первоначальная заявка на участие в электронном аукционе должна быть отозвана.</w:t>
      </w:r>
    </w:p>
    <w:p w:rsidR="00BD498A" w:rsidRPr="00487816" w:rsidRDefault="00BD498A" w:rsidP="00BD498A">
      <w:pPr>
        <w:tabs>
          <w:tab w:val="right" w:pos="0"/>
          <w:tab w:val="left" w:pos="9923"/>
        </w:tabs>
        <w:ind w:firstLine="851"/>
        <w:jc w:val="both"/>
        <w:rPr>
          <w:sz w:val="24"/>
          <w:szCs w:val="24"/>
        </w:rPr>
      </w:pPr>
      <w:r w:rsidRPr="00487816">
        <w:rPr>
          <w:sz w:val="24"/>
          <w:szCs w:val="24"/>
        </w:rPr>
        <w:t>3.8. Прием заявок прекращается не позднее даты окончания срока подачи заявок.</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3.9. Оператор электронной площадки отказывает в приеме заявки в случаях, предусмотренных Регламентом электронной площадки</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lastRenderedPageBreak/>
        <w:t xml:space="preserve">3.10. Порядок регистрации заявок осуществляется в соответствии с Регламентом электронной площадки.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3.11. Заявки с прилагаемыми к ним документами, поданные с нарушением установленного срока подачи заявок, а также заявки с незаполненными полями на электронной площадке не регистрируются программными средствами.</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3.12. Заявитель имеет право отозвать заявку, принятую оператором электронной площадки, не позднее дня, предшествующего дню окончания срока приема заявок путем направления уведомления об отзыве заявки оператору электронной площадки.</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3.13. В случае отзыва заявки заявителем в срок позднее дня окончания срока приема заявок оператор электронной площадки прекращает блокировку операций </w:t>
      </w:r>
      <w:proofErr w:type="gramStart"/>
      <w:r w:rsidRPr="00487816">
        <w:rPr>
          <w:sz w:val="24"/>
          <w:szCs w:val="24"/>
        </w:rPr>
        <w:t>по счету для проведения операций по обеспечению участия в электронном аукционе в отношении</w:t>
      </w:r>
      <w:proofErr w:type="gramEnd"/>
      <w:r w:rsidRPr="00487816">
        <w:rPr>
          <w:sz w:val="24"/>
          <w:szCs w:val="24"/>
        </w:rPr>
        <w:t xml:space="preserve"> денежных средств в размере суммы задатка на участие в электронном аукционе.</w:t>
      </w:r>
    </w:p>
    <w:p w:rsidR="00BD498A" w:rsidRPr="00487816" w:rsidRDefault="00BD498A" w:rsidP="00BD498A">
      <w:pPr>
        <w:widowControl w:val="0"/>
        <w:tabs>
          <w:tab w:val="right" w:pos="0"/>
          <w:tab w:val="right" w:pos="284"/>
          <w:tab w:val="left" w:pos="709"/>
          <w:tab w:val="left" w:pos="1456"/>
          <w:tab w:val="left" w:pos="9923"/>
        </w:tabs>
        <w:autoSpaceDE w:val="0"/>
        <w:autoSpaceDN w:val="0"/>
        <w:adjustRightInd w:val="0"/>
        <w:ind w:firstLine="851"/>
        <w:jc w:val="both"/>
        <w:rPr>
          <w:sz w:val="24"/>
          <w:szCs w:val="24"/>
        </w:rPr>
      </w:pPr>
      <w:r w:rsidRPr="00487816">
        <w:rPr>
          <w:sz w:val="24"/>
          <w:szCs w:val="24"/>
        </w:rPr>
        <w:t>3.14. Заявитель несет все расходы, связанные с подготовкой и подачей своей заявки, а организатор электронного аукциона, не отвечает и не имеет обязательств по этим расходам независимо от результатов электронного аукциона.</w:t>
      </w:r>
    </w:p>
    <w:p w:rsidR="00BD498A" w:rsidRPr="00487816" w:rsidRDefault="00BD498A" w:rsidP="00BD498A">
      <w:pPr>
        <w:widowControl w:val="0"/>
        <w:tabs>
          <w:tab w:val="right" w:pos="0"/>
          <w:tab w:val="right" w:pos="284"/>
          <w:tab w:val="left" w:pos="709"/>
          <w:tab w:val="left" w:pos="1456"/>
          <w:tab w:val="left" w:pos="9923"/>
        </w:tabs>
        <w:autoSpaceDE w:val="0"/>
        <w:autoSpaceDN w:val="0"/>
        <w:adjustRightInd w:val="0"/>
        <w:ind w:firstLine="851"/>
        <w:jc w:val="both"/>
        <w:rPr>
          <w:sz w:val="24"/>
          <w:szCs w:val="24"/>
        </w:rPr>
      </w:pPr>
      <w:r w:rsidRPr="00487816">
        <w:rPr>
          <w:sz w:val="24"/>
          <w:szCs w:val="24"/>
        </w:rPr>
        <w:t xml:space="preserve">3.15. </w:t>
      </w:r>
      <w:proofErr w:type="gramStart"/>
      <w:r w:rsidRPr="00487816">
        <w:rPr>
          <w:sz w:val="24"/>
          <w:szCs w:val="24"/>
        </w:rPr>
        <w:t>В течение одного часа со дня получения заявки на участие в электронном аукционе оператор электронной площадки обязан осуществить блокирование операций по счету для проведения операций по обеспечению участия в электронном  аукционе заявителя, подавшего такую заявку, в отношении денежных средств в размере суммы задатка на участие в электронном аукционе, присвоить ей порядковый номер и подтвердить в форме электронного документа, направляемого заявителю</w:t>
      </w:r>
      <w:proofErr w:type="gramEnd"/>
      <w:r w:rsidRPr="00487816">
        <w:rPr>
          <w:sz w:val="24"/>
          <w:szCs w:val="24"/>
        </w:rPr>
        <w:t xml:space="preserve">, </w:t>
      </w:r>
      <w:proofErr w:type="gramStart"/>
      <w:r w:rsidRPr="00487816">
        <w:rPr>
          <w:sz w:val="24"/>
          <w:szCs w:val="24"/>
        </w:rPr>
        <w:t>подавшему</w:t>
      </w:r>
      <w:proofErr w:type="gramEnd"/>
      <w:r w:rsidRPr="00487816">
        <w:rPr>
          <w:sz w:val="24"/>
          <w:szCs w:val="24"/>
        </w:rPr>
        <w:t xml:space="preserve"> заявку на участие в электронном аукционе, ее получение с указанием присвоенного ей порядкового номера.</w:t>
      </w:r>
    </w:p>
    <w:p w:rsidR="00BD498A" w:rsidRPr="00487816" w:rsidRDefault="00BD498A" w:rsidP="00BD498A">
      <w:pPr>
        <w:widowControl w:val="0"/>
        <w:tabs>
          <w:tab w:val="right" w:pos="0"/>
          <w:tab w:val="right" w:pos="284"/>
          <w:tab w:val="left" w:pos="709"/>
          <w:tab w:val="left" w:pos="1456"/>
          <w:tab w:val="left" w:pos="9923"/>
        </w:tabs>
        <w:autoSpaceDE w:val="0"/>
        <w:autoSpaceDN w:val="0"/>
        <w:adjustRightInd w:val="0"/>
        <w:ind w:firstLine="851"/>
        <w:jc w:val="both"/>
        <w:rPr>
          <w:sz w:val="24"/>
          <w:szCs w:val="24"/>
        </w:rPr>
      </w:pPr>
      <w:r w:rsidRPr="00487816">
        <w:rPr>
          <w:sz w:val="24"/>
          <w:szCs w:val="24"/>
        </w:rPr>
        <w:t>3.16. Заявки направляются оператором электронной площадки организатору электронного аукциона в течение одного часа со дня окончания срока приема заявок.</w:t>
      </w:r>
    </w:p>
    <w:p w:rsidR="00BD498A" w:rsidRPr="00487816" w:rsidRDefault="00BD498A" w:rsidP="00BD498A">
      <w:pPr>
        <w:tabs>
          <w:tab w:val="right" w:pos="0"/>
          <w:tab w:val="right" w:pos="284"/>
          <w:tab w:val="left" w:pos="1456"/>
          <w:tab w:val="left" w:pos="9923"/>
        </w:tabs>
        <w:ind w:firstLine="851"/>
        <w:jc w:val="center"/>
        <w:rPr>
          <w:bCs/>
          <w:sz w:val="24"/>
          <w:szCs w:val="24"/>
        </w:rPr>
      </w:pPr>
    </w:p>
    <w:p w:rsidR="00BD498A" w:rsidRPr="00487816" w:rsidRDefault="00BD498A" w:rsidP="00BD498A">
      <w:pPr>
        <w:tabs>
          <w:tab w:val="right" w:pos="0"/>
          <w:tab w:val="right" w:pos="284"/>
          <w:tab w:val="left" w:pos="1456"/>
          <w:tab w:val="left" w:pos="9923"/>
        </w:tabs>
        <w:jc w:val="center"/>
        <w:rPr>
          <w:bCs/>
          <w:sz w:val="24"/>
          <w:szCs w:val="24"/>
        </w:rPr>
      </w:pPr>
      <w:r w:rsidRPr="00487816">
        <w:rPr>
          <w:bCs/>
          <w:sz w:val="24"/>
          <w:szCs w:val="24"/>
        </w:rPr>
        <w:t>4. Обеспечение заявок на участие в электронном аукционе</w:t>
      </w:r>
    </w:p>
    <w:p w:rsidR="00BD498A" w:rsidRPr="00487816" w:rsidRDefault="00BD498A" w:rsidP="00BD498A">
      <w:pPr>
        <w:tabs>
          <w:tab w:val="right" w:pos="0"/>
          <w:tab w:val="right" w:pos="284"/>
          <w:tab w:val="left" w:pos="1456"/>
          <w:tab w:val="left" w:pos="9923"/>
        </w:tabs>
        <w:ind w:firstLine="851"/>
        <w:jc w:val="center"/>
        <w:rPr>
          <w:sz w:val="24"/>
          <w:szCs w:val="24"/>
        </w:rPr>
      </w:pP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4.1. Обеспечение заявок на участие в электронном аукционе представляется в виде задатка.</w:t>
      </w: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4.2.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30% от начальной (минимальной) цены договора (цены лота).</w:t>
      </w: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4.3. Победителю электронного аукциона, уклонившемуся от заключения договора  по результатам электронного аукциона, задаток не возвращается.</w:t>
      </w:r>
    </w:p>
    <w:p w:rsidR="00BD498A" w:rsidRPr="00487816" w:rsidRDefault="00BD498A" w:rsidP="00BD498A">
      <w:pPr>
        <w:tabs>
          <w:tab w:val="right" w:pos="0"/>
          <w:tab w:val="right" w:pos="284"/>
          <w:tab w:val="left" w:pos="567"/>
          <w:tab w:val="left" w:pos="709"/>
          <w:tab w:val="left" w:pos="1456"/>
          <w:tab w:val="left" w:pos="9923"/>
        </w:tabs>
        <w:ind w:firstLine="851"/>
        <w:jc w:val="both"/>
        <w:rPr>
          <w:sz w:val="24"/>
          <w:szCs w:val="24"/>
        </w:rPr>
      </w:pPr>
      <w:r w:rsidRPr="00487816">
        <w:rPr>
          <w:sz w:val="24"/>
          <w:szCs w:val="24"/>
        </w:rPr>
        <w:t>4.4.</w:t>
      </w:r>
      <w:r w:rsidRPr="00487816">
        <w:rPr>
          <w:sz w:val="24"/>
          <w:szCs w:val="24"/>
          <w:lang w:val="en-US"/>
        </w:rPr>
        <w:t> </w:t>
      </w:r>
      <w:r w:rsidRPr="00487816">
        <w:rPr>
          <w:sz w:val="24"/>
          <w:szCs w:val="24"/>
        </w:rPr>
        <w:t>Задаток должен быть перечислен в срок, обеспечивающий его поступление на расчетный счет организатора электронного аукциона.</w:t>
      </w:r>
    </w:p>
    <w:p w:rsidR="00BD498A" w:rsidRPr="00487816" w:rsidRDefault="00BD498A" w:rsidP="00BD498A">
      <w:pPr>
        <w:tabs>
          <w:tab w:val="right" w:pos="0"/>
          <w:tab w:val="right" w:pos="284"/>
          <w:tab w:val="left" w:pos="1456"/>
          <w:tab w:val="left" w:pos="9923"/>
        </w:tabs>
        <w:ind w:firstLine="851"/>
        <w:jc w:val="center"/>
        <w:rPr>
          <w:sz w:val="24"/>
          <w:szCs w:val="24"/>
        </w:rPr>
      </w:pPr>
    </w:p>
    <w:p w:rsidR="00BD498A" w:rsidRPr="00487816" w:rsidRDefault="00BD498A" w:rsidP="00BD498A">
      <w:pPr>
        <w:tabs>
          <w:tab w:val="right" w:pos="0"/>
          <w:tab w:val="right" w:pos="284"/>
          <w:tab w:val="left" w:pos="1456"/>
          <w:tab w:val="left" w:pos="9923"/>
        </w:tabs>
        <w:jc w:val="center"/>
        <w:rPr>
          <w:sz w:val="24"/>
          <w:szCs w:val="24"/>
        </w:rPr>
      </w:pPr>
      <w:r w:rsidRPr="00487816">
        <w:rPr>
          <w:sz w:val="24"/>
          <w:szCs w:val="24"/>
        </w:rPr>
        <w:t>5. Порядок проведения электронного аукциона и определения победителя электронного аукциона</w:t>
      </w:r>
    </w:p>
    <w:p w:rsidR="00BD498A" w:rsidRPr="00487816" w:rsidRDefault="00BD498A" w:rsidP="00BD498A">
      <w:pPr>
        <w:tabs>
          <w:tab w:val="right" w:pos="0"/>
          <w:tab w:val="right" w:pos="284"/>
          <w:tab w:val="left" w:pos="1456"/>
          <w:tab w:val="left" w:pos="9923"/>
        </w:tabs>
        <w:ind w:firstLine="851"/>
        <w:jc w:val="center"/>
        <w:rPr>
          <w:sz w:val="24"/>
          <w:szCs w:val="24"/>
        </w:rPr>
      </w:pP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 xml:space="preserve">5.1. Электронный аукцион проводится в день, указанный в Извещении о проведении Электронного аукциона.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5.2. При проведении Электронного аукциона его участники подают предложения о цене Лота, предусматривающие повышение текущего предложения о цене Лота, на величину в пределах «шага»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5.3. При проведении Электронного аукциона любой его участник имеет право подать предложение о цене Лота независимо от «шага» аукциона при условии соблюдения следующих требований:</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t>предложение о цене Лота не может быть равным ранее поданному этим участником предложению о цене Лота или ниже чем оно, а также предложение о цене Лота, равное нулю;</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t>предложение о цене Лота не может быть ниже, чем текущее минимальное предложение о цене Лота, увеличенное на «шаг» аукциона;</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t>предложение о цене Лота не может быть ниже, чем текущее минимальное предложение о цене Лота в случае, если оно подано таким участником электронного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5.4. Регламент проведения процедуры электронных аукционов определяется оператором электронной площадки.</w:t>
      </w:r>
    </w:p>
    <w:p w:rsidR="00BD498A" w:rsidRPr="00487816" w:rsidRDefault="00BD498A" w:rsidP="00BD498A">
      <w:pPr>
        <w:pStyle w:val="ConsPlusNormal"/>
        <w:tabs>
          <w:tab w:val="right" w:pos="0"/>
          <w:tab w:val="left" w:pos="9923"/>
        </w:tabs>
        <w:ind w:firstLine="851"/>
        <w:jc w:val="both"/>
        <w:rPr>
          <w:rFonts w:ascii="Times New Roman" w:hAnsi="Times New Roman" w:cs="Times New Roman"/>
          <w:sz w:val="24"/>
          <w:szCs w:val="24"/>
        </w:rPr>
      </w:pPr>
      <w:r w:rsidRPr="00487816">
        <w:rPr>
          <w:rFonts w:ascii="Times New Roman" w:hAnsi="Times New Roman" w:cs="Times New Roman"/>
          <w:sz w:val="24"/>
          <w:szCs w:val="24"/>
        </w:rPr>
        <w:lastRenderedPageBreak/>
        <w:t xml:space="preserve">5.5. Во время проведения Электронного аукциона Оператор Электронной площадки обязан отклонить предложения о цене Лота, не соответствующие требованиям, предусмотренным подпунктами 5.2, 5.3 пункта 5 настоящего Извещения.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 xml:space="preserve">5.6. Победителем Электронного аукциона признается участник, предложивший наиболее высокую цену Лота, и заявка которого соответствует требованиям, установленным в Извещении о проведении электронного аукциона.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5.7. На основании результатов электронного аукциона оператором электронной площадки оформляется протокол проведения электронного аукциона, который должен содержать:</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адрес электронной площадки;</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дату, время начала и окончания электронного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начальную минимальную цену Лота;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предложения о цене Лота победителя электронного аукциона с указанием времени поступления данного предложения и порядкового номера, присвоенного заявке на участие в электронном аукционе.</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5.8. Протокол проведения аукциона размещается оператором электронной площадки на электронной площадке в течение 30 минут после окончания электронного аукциона.</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 xml:space="preserve">5.9. Оператор электронной площадки в течение одного часа после размещения протокола проведения электронного аукциона на электронной площадке предоставляет организатору электронного аукциона в электронной форме на рассмотрение на соответствие требованиям, установленным аукционной документацией, вторые части заявок участников аукциона с указанием порядкового номера, присвоенного заявке. </w:t>
      </w:r>
    </w:p>
    <w:p w:rsidR="00BD498A" w:rsidRPr="00487816" w:rsidRDefault="00BD498A" w:rsidP="00BD498A">
      <w:pPr>
        <w:widowControl w:val="0"/>
        <w:tabs>
          <w:tab w:val="right" w:pos="0"/>
          <w:tab w:val="left" w:pos="9923"/>
        </w:tabs>
        <w:autoSpaceDE w:val="0"/>
        <w:autoSpaceDN w:val="0"/>
        <w:ind w:firstLine="851"/>
        <w:jc w:val="both"/>
        <w:rPr>
          <w:sz w:val="24"/>
          <w:szCs w:val="24"/>
        </w:rPr>
      </w:pPr>
      <w:r w:rsidRPr="00487816">
        <w:rPr>
          <w:sz w:val="24"/>
          <w:szCs w:val="24"/>
        </w:rPr>
        <w:t>5.10. Протокол о результатах электронного аукциона подлежит хранению организатором электронного аукциона не менее пяти лет по окончании срока действия договора.</w:t>
      </w:r>
    </w:p>
    <w:p w:rsidR="00BD498A" w:rsidRPr="00487816" w:rsidRDefault="00BD498A" w:rsidP="00BD498A">
      <w:pPr>
        <w:tabs>
          <w:tab w:val="right" w:pos="0"/>
          <w:tab w:val="right" w:pos="284"/>
          <w:tab w:val="right" w:pos="709"/>
          <w:tab w:val="left" w:pos="1456"/>
          <w:tab w:val="left" w:pos="9923"/>
        </w:tabs>
        <w:autoSpaceDE w:val="0"/>
        <w:autoSpaceDN w:val="0"/>
        <w:adjustRightInd w:val="0"/>
        <w:ind w:firstLine="851"/>
        <w:jc w:val="center"/>
        <w:rPr>
          <w:sz w:val="24"/>
          <w:szCs w:val="24"/>
        </w:rPr>
      </w:pPr>
    </w:p>
    <w:p w:rsidR="00BD498A" w:rsidRPr="00487816" w:rsidRDefault="00BD498A" w:rsidP="00BD498A">
      <w:pPr>
        <w:tabs>
          <w:tab w:val="right" w:pos="0"/>
          <w:tab w:val="right" w:pos="284"/>
          <w:tab w:val="right" w:pos="709"/>
          <w:tab w:val="left" w:pos="1456"/>
          <w:tab w:val="left" w:pos="9923"/>
        </w:tabs>
        <w:autoSpaceDE w:val="0"/>
        <w:autoSpaceDN w:val="0"/>
        <w:adjustRightInd w:val="0"/>
        <w:jc w:val="center"/>
        <w:rPr>
          <w:sz w:val="24"/>
          <w:szCs w:val="24"/>
        </w:rPr>
      </w:pPr>
      <w:r w:rsidRPr="00487816">
        <w:rPr>
          <w:sz w:val="24"/>
          <w:szCs w:val="24"/>
        </w:rPr>
        <w:t>6. Заключение договора по результатам электронного аукциона</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6.1. По результатам электронного аукциона заключается договор на условиях, указанных в Извещении о проведении электронного аукциона.</w:t>
      </w: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 xml:space="preserve">6.2. В течение </w:t>
      </w:r>
      <w:r w:rsidR="005D6040">
        <w:rPr>
          <w:sz w:val="24"/>
          <w:szCs w:val="24"/>
        </w:rPr>
        <w:t>10 (десяти)</w:t>
      </w:r>
      <w:r>
        <w:rPr>
          <w:sz w:val="24"/>
          <w:szCs w:val="24"/>
        </w:rPr>
        <w:t xml:space="preserve"> дней </w:t>
      </w:r>
      <w:proofErr w:type="gramStart"/>
      <w:r>
        <w:rPr>
          <w:sz w:val="24"/>
          <w:szCs w:val="24"/>
        </w:rPr>
        <w:t>с даты размещения</w:t>
      </w:r>
      <w:proofErr w:type="gramEnd"/>
      <w:r>
        <w:rPr>
          <w:sz w:val="24"/>
          <w:szCs w:val="24"/>
        </w:rPr>
        <w:t xml:space="preserve"> на электронной площадке протокола о результатах электронного аукциона организатор электронного аукциона размещает на электронной площадке без своей электронной подписи проект договора либо направляет его победителю аукциона иными способами (электронная почта, почта России, курьерская доставка и т.д.).</w:t>
      </w:r>
    </w:p>
    <w:p w:rsidR="00C869B1" w:rsidRDefault="005556E3" w:rsidP="005556E3">
      <w:pPr>
        <w:widowControl w:val="0"/>
        <w:tabs>
          <w:tab w:val="right" w:pos="0"/>
          <w:tab w:val="right" w:pos="284"/>
          <w:tab w:val="left" w:pos="1456"/>
          <w:tab w:val="left" w:pos="9923"/>
        </w:tabs>
        <w:autoSpaceDE w:val="0"/>
        <w:autoSpaceDN w:val="0"/>
        <w:ind w:firstLine="851"/>
        <w:jc w:val="both"/>
        <w:rPr>
          <w:sz w:val="28"/>
          <w:szCs w:val="28"/>
        </w:rPr>
      </w:pPr>
      <w:r w:rsidRPr="00265A16">
        <w:rPr>
          <w:sz w:val="24"/>
          <w:szCs w:val="24"/>
        </w:rPr>
        <w:t>6.3. </w:t>
      </w:r>
      <w:r w:rsidR="005D6040" w:rsidRPr="00265A16">
        <w:rPr>
          <w:sz w:val="24"/>
          <w:szCs w:val="24"/>
        </w:rPr>
        <w:t xml:space="preserve">Победитель аукциона не ранее чем через 10 дней и не позднее 20 дней </w:t>
      </w:r>
      <w:proofErr w:type="gramStart"/>
      <w:r w:rsidR="005D6040" w:rsidRPr="00265A16">
        <w:rPr>
          <w:sz w:val="24"/>
          <w:szCs w:val="24"/>
        </w:rPr>
        <w:t>с даты размещения</w:t>
      </w:r>
      <w:proofErr w:type="gramEnd"/>
      <w:r w:rsidR="005D6040" w:rsidRPr="00265A16">
        <w:rPr>
          <w:sz w:val="24"/>
          <w:szCs w:val="24"/>
        </w:rPr>
        <w:t xml:space="preserve"> на электронной площадке протокола о результатах электронного аукциона </w:t>
      </w:r>
      <w:r w:rsidR="00C869B1" w:rsidRPr="00265A16">
        <w:rPr>
          <w:sz w:val="24"/>
          <w:szCs w:val="24"/>
        </w:rPr>
        <w:t>размещает на электронной площадке либо направляет подписанный лицом, имеющим право действовать от имени победителя электронного аукциона, проект договора почтовой или курьерской отправкой организатору аукциона</w:t>
      </w:r>
      <w:r w:rsidR="00265A16">
        <w:rPr>
          <w:sz w:val="24"/>
          <w:szCs w:val="24"/>
        </w:rPr>
        <w:t>.</w:t>
      </w: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 xml:space="preserve">6.4. Не позднее 40 дней </w:t>
      </w:r>
      <w:proofErr w:type="gramStart"/>
      <w:r>
        <w:rPr>
          <w:sz w:val="24"/>
          <w:szCs w:val="24"/>
        </w:rPr>
        <w:t>с даты размещения</w:t>
      </w:r>
      <w:proofErr w:type="gramEnd"/>
      <w:r>
        <w:rPr>
          <w:sz w:val="24"/>
          <w:szCs w:val="24"/>
        </w:rPr>
        <w:t xml:space="preserve"> на электронной площадке протокола о результатах электронного аукциона на электронной площадке, организатор электронного аукциона размещает подписанный сторонами договор на электронной площадке.</w:t>
      </w:r>
    </w:p>
    <w:p w:rsidR="005556E3" w:rsidRDefault="005556E3" w:rsidP="005556E3">
      <w:pPr>
        <w:widowControl w:val="0"/>
        <w:tabs>
          <w:tab w:val="right" w:pos="0"/>
          <w:tab w:val="right" w:pos="284"/>
          <w:tab w:val="left" w:pos="1456"/>
          <w:tab w:val="left" w:pos="9923"/>
        </w:tabs>
        <w:autoSpaceDE w:val="0"/>
        <w:autoSpaceDN w:val="0"/>
        <w:ind w:firstLine="851"/>
        <w:jc w:val="both"/>
        <w:rPr>
          <w:sz w:val="24"/>
          <w:szCs w:val="24"/>
        </w:rPr>
      </w:pPr>
      <w:r>
        <w:rPr>
          <w:sz w:val="24"/>
          <w:szCs w:val="24"/>
        </w:rPr>
        <w:t>6.4.1. В случае подписания договора на бумажном носителе организатор электронного аукциона направляет экземпляр победителю электронного аукциона почтовой или курьерской отправкой.</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6.5. Договор может быть заключен не ранее чем через 10 дней и в срок не позднее 40 дней </w:t>
      </w:r>
      <w:proofErr w:type="gramStart"/>
      <w:r w:rsidRPr="00487816">
        <w:rPr>
          <w:sz w:val="24"/>
          <w:szCs w:val="24"/>
        </w:rPr>
        <w:t>с даты размещения</w:t>
      </w:r>
      <w:proofErr w:type="gramEnd"/>
      <w:r w:rsidRPr="00487816">
        <w:rPr>
          <w:sz w:val="24"/>
          <w:szCs w:val="24"/>
        </w:rPr>
        <w:t xml:space="preserve"> на электронной площадке протокола о результатах электронного аукциона.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6.6. Оператор электронной площадки в течение одного рабочего дня со дня подписания протокола о результатах электронного аукциона обязан разблокировать внесенные в качестве задатка денежные средства участников электронного аукциона, за исключением победителя электронного аукциона.</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6.7. Победитель электронного аукциона признается аукционной комиссией уклонившимся от заключения договора в случае, если в сроки, установленные пунктом 6.3 настоящего Извещения, он не произведет подписание всех договоров или не произведет оплату </w:t>
      </w:r>
      <w:r w:rsidRPr="00487816">
        <w:rPr>
          <w:sz w:val="24"/>
          <w:szCs w:val="24"/>
        </w:rPr>
        <w:lastRenderedPageBreak/>
        <w:t xml:space="preserve">обязательств по договору на право заключения договора на установку и эксплуатацию рекламных конструкций.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6.8. </w:t>
      </w:r>
      <w:proofErr w:type="gramStart"/>
      <w:r w:rsidRPr="00487816">
        <w:rPr>
          <w:sz w:val="24"/>
          <w:szCs w:val="24"/>
        </w:rPr>
        <w:t>В случае если победитель электронного аукциона признан уклонившимся от заключения договора, организатор электронного аукциона имеет право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электронном аукционе, либо заключить договор с Участником, сделавшим предпоследнее предложение о цене договора.</w:t>
      </w:r>
      <w:proofErr w:type="gramEnd"/>
      <w:r w:rsidRPr="00487816">
        <w:rPr>
          <w:sz w:val="24"/>
          <w:szCs w:val="24"/>
        </w:rPr>
        <w:t xml:space="preserve"> </w:t>
      </w:r>
      <w:proofErr w:type="gramStart"/>
      <w:r w:rsidRPr="00487816">
        <w:rPr>
          <w:sz w:val="24"/>
          <w:szCs w:val="24"/>
        </w:rPr>
        <w:t>Организатор в течение трех рабочих дней с даты подписания Протокола об отказе от заключения договора направляет Участнику, сделавшему предпоследнее предложение о цене договора, один экземпляр Протокола об отказе от заключения договора и проект договора, который составляется путем включения условий исполнения договора, предложенных Участником, сделавшим предпоследнее предложение о цене договора, в проект договора, прилагаемый к Извещению о проведении электронного аукциона.</w:t>
      </w:r>
      <w:proofErr w:type="gramEnd"/>
      <w:r w:rsidRPr="00487816">
        <w:rPr>
          <w:sz w:val="24"/>
          <w:szCs w:val="24"/>
        </w:rPr>
        <w:t xml:space="preserve"> Указанный проект договора подписывается Участником, сделавшим предпоследнее предложение о цене договора, в десятидневный срок и </w:t>
      </w:r>
      <w:proofErr w:type="gramStart"/>
      <w:r w:rsidRPr="00487816">
        <w:rPr>
          <w:sz w:val="24"/>
          <w:szCs w:val="24"/>
        </w:rPr>
        <w:t>разместить его</w:t>
      </w:r>
      <w:proofErr w:type="gramEnd"/>
      <w:r w:rsidRPr="00487816">
        <w:rPr>
          <w:sz w:val="24"/>
          <w:szCs w:val="24"/>
        </w:rPr>
        <w:t xml:space="preserve"> на электронной площадке. </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 xml:space="preserve">6.9. Участник, сделавший предпоследнее предложение о цене договора (цене лота), вправе подписать договор и </w:t>
      </w:r>
      <w:proofErr w:type="gramStart"/>
      <w:r w:rsidRPr="00487816">
        <w:rPr>
          <w:sz w:val="24"/>
          <w:szCs w:val="24"/>
        </w:rPr>
        <w:t>разместить его</w:t>
      </w:r>
      <w:proofErr w:type="gramEnd"/>
      <w:r w:rsidRPr="00487816">
        <w:rPr>
          <w:sz w:val="24"/>
          <w:szCs w:val="24"/>
        </w:rPr>
        <w:t xml:space="preserve"> на электронной площадке в порядке и в сроки, которые предусмотрены настоящим Извещением о проведении электронного аукциона, или отказаться от заключения договора. Одновременно с подписанием договора победитель электронного аукциона обязан предоставить обеспечение исполнения договора. Если победитель электронного аукциона уклонился от заключения договора, аукцион проводится заново.</w:t>
      </w:r>
    </w:p>
    <w:p w:rsidR="00BD498A" w:rsidRPr="00487816" w:rsidRDefault="00BD498A" w:rsidP="00BD498A">
      <w:pPr>
        <w:widowControl w:val="0"/>
        <w:tabs>
          <w:tab w:val="right" w:pos="0"/>
          <w:tab w:val="right" w:pos="284"/>
          <w:tab w:val="left" w:pos="1456"/>
          <w:tab w:val="left" w:pos="9923"/>
        </w:tabs>
        <w:autoSpaceDE w:val="0"/>
        <w:autoSpaceDN w:val="0"/>
        <w:ind w:firstLine="851"/>
        <w:jc w:val="both"/>
        <w:rPr>
          <w:sz w:val="24"/>
          <w:szCs w:val="24"/>
        </w:rPr>
      </w:pPr>
      <w:r w:rsidRPr="00487816">
        <w:rPr>
          <w:sz w:val="24"/>
          <w:szCs w:val="24"/>
        </w:rPr>
        <w:t>6.10. Организатор электронного аукциона в случаях, если электронный аукцион был признан несостоявшимся либо если не был заключен договор с единственным участником электронного аукциона, объявляет о проведении повторного электронного аукциона с измененными условиями электронного аукциона.</w:t>
      </w:r>
    </w:p>
    <w:p w:rsidR="001304A5" w:rsidRPr="00D61E7C" w:rsidRDefault="00BD498A" w:rsidP="001304A5">
      <w:pPr>
        <w:tabs>
          <w:tab w:val="left" w:pos="9923"/>
        </w:tabs>
        <w:spacing w:after="160" w:line="259" w:lineRule="auto"/>
        <w:ind w:firstLine="851"/>
        <w:jc w:val="right"/>
        <w:rPr>
          <w:sz w:val="24"/>
          <w:szCs w:val="24"/>
        </w:rPr>
      </w:pPr>
      <w:r w:rsidRPr="00487816">
        <w:br w:type="page"/>
      </w:r>
      <w:r w:rsidR="001304A5" w:rsidRPr="00D61E7C">
        <w:rPr>
          <w:sz w:val="24"/>
          <w:szCs w:val="24"/>
        </w:rPr>
        <w:lastRenderedPageBreak/>
        <w:t>Приложение 1</w:t>
      </w:r>
    </w:p>
    <w:p w:rsidR="001304A5" w:rsidRPr="00127F83" w:rsidRDefault="001304A5" w:rsidP="001304A5">
      <w:pPr>
        <w:tabs>
          <w:tab w:val="right" w:pos="3829"/>
          <w:tab w:val="right" w:pos="4820"/>
          <w:tab w:val="left" w:pos="5001"/>
          <w:tab w:val="left" w:pos="9215"/>
          <w:tab w:val="left" w:pos="9923"/>
        </w:tabs>
        <w:autoSpaceDN w:val="0"/>
        <w:spacing w:before="360" w:after="360"/>
        <w:ind w:left="4253"/>
        <w:jc w:val="both"/>
        <w:rPr>
          <w:rFonts w:ascii="Calibri" w:eastAsia="SimSun" w:hAnsi="Calibri" w:cs="Calibri"/>
          <w:kern w:val="3"/>
          <w:sz w:val="24"/>
          <w:szCs w:val="24"/>
          <w:lang w:eastAsia="en-US"/>
        </w:rPr>
      </w:pPr>
      <w:r>
        <w:rPr>
          <w:rFonts w:eastAsia="SimSun" w:cs="Calibri"/>
          <w:kern w:val="3"/>
          <w:sz w:val="24"/>
          <w:szCs w:val="24"/>
        </w:rPr>
        <w:t>Ф</w:t>
      </w:r>
      <w:r w:rsidRPr="00127F83">
        <w:rPr>
          <w:rFonts w:eastAsia="SimSun" w:cs="Calibri"/>
          <w:kern w:val="3"/>
          <w:sz w:val="24"/>
          <w:szCs w:val="24"/>
        </w:rPr>
        <w:t>ОРМА ПЕРВОЙ ЧАСТИ ЗАЯВКИ</w:t>
      </w:r>
    </w:p>
    <w:p w:rsidR="001304A5" w:rsidRPr="006615E4" w:rsidRDefault="001304A5" w:rsidP="001304A5">
      <w:pPr>
        <w:tabs>
          <w:tab w:val="right" w:pos="0"/>
          <w:tab w:val="right" w:pos="284"/>
          <w:tab w:val="left" w:pos="1456"/>
          <w:tab w:val="left" w:pos="9923"/>
        </w:tabs>
        <w:autoSpaceDE w:val="0"/>
        <w:autoSpaceDN w:val="0"/>
        <w:ind w:left="4253"/>
        <w:jc w:val="both"/>
        <w:rPr>
          <w:sz w:val="24"/>
          <w:szCs w:val="24"/>
        </w:rPr>
      </w:pPr>
      <w:r w:rsidRPr="006615E4">
        <w:rPr>
          <w:sz w:val="24"/>
          <w:szCs w:val="24"/>
        </w:rPr>
        <w:t>Организатору аукциона</w:t>
      </w:r>
    </w:p>
    <w:p w:rsidR="001304A5" w:rsidRPr="00127F83" w:rsidRDefault="001304A5" w:rsidP="001304A5">
      <w:pPr>
        <w:tabs>
          <w:tab w:val="right" w:pos="4395"/>
          <w:tab w:val="left" w:pos="5851"/>
          <w:tab w:val="left" w:pos="9923"/>
        </w:tabs>
        <w:autoSpaceDN w:val="0"/>
        <w:ind w:left="4253"/>
        <w:jc w:val="both"/>
        <w:rPr>
          <w:rFonts w:eastAsia="SimSun" w:cs="Calibri"/>
          <w:kern w:val="3"/>
          <w:sz w:val="24"/>
          <w:szCs w:val="24"/>
        </w:rPr>
      </w:pPr>
    </w:p>
    <w:p w:rsidR="001304A5" w:rsidRPr="00127F83" w:rsidRDefault="001304A5" w:rsidP="001304A5">
      <w:pPr>
        <w:pBdr>
          <w:top w:val="single" w:sz="4" w:space="1" w:color="00000A"/>
        </w:pBdr>
        <w:tabs>
          <w:tab w:val="right" w:pos="4763"/>
          <w:tab w:val="right" w:pos="5047"/>
          <w:tab w:val="left" w:pos="6219"/>
          <w:tab w:val="left" w:pos="9923"/>
        </w:tabs>
        <w:autoSpaceDN w:val="0"/>
        <w:ind w:left="4253"/>
        <w:rPr>
          <w:rFonts w:eastAsia="SimSun" w:cs="Calibri"/>
          <w:kern w:val="3"/>
          <w:sz w:val="24"/>
          <w:szCs w:val="24"/>
        </w:rPr>
      </w:pPr>
    </w:p>
    <w:p w:rsidR="001304A5" w:rsidRPr="00127F83" w:rsidRDefault="001304A5" w:rsidP="001304A5">
      <w:pPr>
        <w:tabs>
          <w:tab w:val="right" w:pos="4679"/>
          <w:tab w:val="right" w:pos="4962"/>
          <w:tab w:val="left" w:pos="5851"/>
          <w:tab w:val="left" w:pos="9923"/>
        </w:tabs>
        <w:autoSpaceDN w:val="0"/>
        <w:ind w:left="4253"/>
        <w:rPr>
          <w:rFonts w:eastAsia="SimSun" w:cs="Calibri"/>
          <w:kern w:val="3"/>
          <w:sz w:val="24"/>
          <w:szCs w:val="24"/>
        </w:rPr>
      </w:pPr>
      <w:r w:rsidRPr="00127F83">
        <w:rPr>
          <w:rFonts w:eastAsia="SimSun" w:cs="Calibri"/>
          <w:kern w:val="3"/>
          <w:sz w:val="24"/>
          <w:szCs w:val="24"/>
        </w:rPr>
        <w:t>Наименование оператора</w:t>
      </w:r>
    </w:p>
    <w:p w:rsidR="001304A5" w:rsidRPr="00127F83" w:rsidRDefault="001304A5" w:rsidP="001304A5">
      <w:pPr>
        <w:tabs>
          <w:tab w:val="right" w:pos="4679"/>
          <w:tab w:val="right" w:pos="5245"/>
          <w:tab w:val="left" w:pos="5851"/>
          <w:tab w:val="left" w:pos="9923"/>
        </w:tabs>
        <w:autoSpaceDN w:val="0"/>
        <w:ind w:left="4253"/>
        <w:rPr>
          <w:rFonts w:eastAsia="SimSun" w:cs="Calibri"/>
          <w:kern w:val="3"/>
          <w:sz w:val="24"/>
          <w:szCs w:val="24"/>
        </w:rPr>
      </w:pPr>
      <w:r w:rsidRPr="00127F83">
        <w:rPr>
          <w:rFonts w:eastAsia="SimSun" w:cs="Calibri"/>
          <w:kern w:val="3"/>
          <w:sz w:val="24"/>
          <w:szCs w:val="24"/>
        </w:rPr>
        <w:t>электронной площадки</w:t>
      </w:r>
    </w:p>
    <w:p w:rsidR="001304A5" w:rsidRPr="00F61AC2" w:rsidRDefault="001304A5" w:rsidP="001304A5">
      <w:pPr>
        <w:tabs>
          <w:tab w:val="right" w:pos="4395"/>
          <w:tab w:val="right" w:pos="4679"/>
          <w:tab w:val="left" w:pos="5851"/>
          <w:tab w:val="left" w:pos="9923"/>
        </w:tabs>
        <w:autoSpaceDN w:val="0"/>
        <w:ind w:left="4253"/>
        <w:jc w:val="both"/>
        <w:rPr>
          <w:rFonts w:eastAsia="SimSun" w:cs="Calibri"/>
          <w:kern w:val="3"/>
          <w:sz w:val="24"/>
          <w:szCs w:val="24"/>
        </w:rPr>
      </w:pPr>
      <w:r w:rsidRPr="00127F83">
        <w:rPr>
          <w:rFonts w:eastAsia="SimSun" w:cs="Calibri"/>
          <w:kern w:val="3"/>
          <w:sz w:val="24"/>
          <w:szCs w:val="24"/>
        </w:rPr>
        <w:t>______________________________________________</w:t>
      </w:r>
    </w:p>
    <w:p w:rsidR="001304A5" w:rsidRPr="00F61AC2" w:rsidRDefault="001304A5" w:rsidP="001304A5">
      <w:pPr>
        <w:tabs>
          <w:tab w:val="right" w:pos="4395"/>
          <w:tab w:val="right" w:pos="4679"/>
          <w:tab w:val="left" w:pos="5851"/>
          <w:tab w:val="left" w:pos="9923"/>
        </w:tabs>
        <w:autoSpaceDN w:val="0"/>
        <w:ind w:firstLine="851"/>
        <w:jc w:val="both"/>
        <w:rPr>
          <w:rFonts w:eastAsia="SimSun" w:cs="Calibri"/>
          <w:kern w:val="3"/>
          <w:sz w:val="24"/>
          <w:szCs w:val="24"/>
        </w:rPr>
      </w:pPr>
    </w:p>
    <w:p w:rsidR="001304A5" w:rsidRPr="00F61AC2" w:rsidRDefault="001304A5" w:rsidP="001304A5">
      <w:pPr>
        <w:tabs>
          <w:tab w:val="right" w:pos="0"/>
          <w:tab w:val="right" w:pos="284"/>
          <w:tab w:val="left" w:pos="1456"/>
          <w:tab w:val="left" w:pos="9923"/>
        </w:tabs>
        <w:autoSpaceDN w:val="0"/>
        <w:ind w:firstLine="851"/>
        <w:jc w:val="center"/>
        <w:rPr>
          <w:rFonts w:eastAsia="SimSun" w:cs="Calibri"/>
          <w:bCs/>
          <w:kern w:val="3"/>
          <w:sz w:val="24"/>
          <w:szCs w:val="24"/>
        </w:rPr>
      </w:pPr>
    </w:p>
    <w:p w:rsidR="001304A5" w:rsidRPr="00F61AC2" w:rsidRDefault="001304A5" w:rsidP="001304A5">
      <w:pPr>
        <w:tabs>
          <w:tab w:val="right" w:pos="0"/>
          <w:tab w:val="right" w:pos="284"/>
          <w:tab w:val="left" w:pos="1456"/>
          <w:tab w:val="left" w:pos="9923"/>
        </w:tabs>
        <w:autoSpaceDN w:val="0"/>
        <w:jc w:val="center"/>
        <w:rPr>
          <w:rFonts w:eastAsia="SimSun" w:cs="Calibri"/>
          <w:bCs/>
          <w:kern w:val="3"/>
          <w:sz w:val="24"/>
          <w:szCs w:val="24"/>
        </w:rPr>
      </w:pPr>
      <w:r w:rsidRPr="00F61AC2">
        <w:rPr>
          <w:rFonts w:eastAsia="SimSun" w:cs="Calibri"/>
          <w:bCs/>
          <w:kern w:val="3"/>
          <w:sz w:val="24"/>
          <w:szCs w:val="24"/>
        </w:rPr>
        <w:t>ЗАЯВКА</w:t>
      </w:r>
    </w:p>
    <w:p w:rsidR="001304A5" w:rsidRPr="00F61AC2" w:rsidRDefault="001304A5" w:rsidP="001304A5">
      <w:pPr>
        <w:tabs>
          <w:tab w:val="right" w:pos="0"/>
          <w:tab w:val="right" w:pos="284"/>
          <w:tab w:val="left" w:pos="1456"/>
          <w:tab w:val="left" w:pos="9923"/>
        </w:tabs>
        <w:autoSpaceDN w:val="0"/>
        <w:jc w:val="center"/>
        <w:rPr>
          <w:rFonts w:eastAsia="SimSun" w:cs="Calibri"/>
          <w:kern w:val="3"/>
          <w:sz w:val="24"/>
          <w:szCs w:val="24"/>
        </w:rPr>
      </w:pPr>
      <w:proofErr w:type="gramStart"/>
      <w:r w:rsidRPr="00F61AC2">
        <w:rPr>
          <w:rFonts w:eastAsia="SimSun" w:cs="Calibri"/>
          <w:bCs/>
          <w:kern w:val="3"/>
          <w:sz w:val="24"/>
          <w:szCs w:val="24"/>
        </w:rPr>
        <w:t xml:space="preserve">на участие </w:t>
      </w:r>
      <w:r>
        <w:rPr>
          <w:rFonts w:eastAsia="SimSun" w:cs="Calibri"/>
          <w:bCs/>
          <w:kern w:val="3"/>
          <w:sz w:val="24"/>
          <w:szCs w:val="24"/>
        </w:rPr>
        <w:t xml:space="preserve">в </w:t>
      </w:r>
      <w:r w:rsidRPr="009F0310">
        <w:rPr>
          <w:rFonts w:eastAsia="SimSun" w:cs="Calibri"/>
          <w:bCs/>
          <w:kern w:val="3"/>
          <w:sz w:val="24"/>
          <w:szCs w:val="24"/>
        </w:rPr>
        <w:t>открыто</w:t>
      </w:r>
      <w:r>
        <w:rPr>
          <w:rFonts w:eastAsia="SimSun" w:cs="Calibri"/>
          <w:bCs/>
          <w:kern w:val="3"/>
          <w:sz w:val="24"/>
          <w:szCs w:val="24"/>
        </w:rPr>
        <w:t>м</w:t>
      </w:r>
      <w:r w:rsidRPr="009F0310">
        <w:rPr>
          <w:rFonts w:eastAsia="SimSun" w:cs="Calibri"/>
          <w:bCs/>
          <w:kern w:val="3"/>
          <w:sz w:val="24"/>
          <w:szCs w:val="24"/>
        </w:rPr>
        <w:t xml:space="preserve"> аукцион</w:t>
      </w:r>
      <w:r>
        <w:rPr>
          <w:rFonts w:eastAsia="SimSun" w:cs="Calibri"/>
          <w:bCs/>
          <w:kern w:val="3"/>
          <w:sz w:val="24"/>
          <w:szCs w:val="24"/>
        </w:rPr>
        <w:t>е</w:t>
      </w:r>
      <w:r w:rsidRPr="009F0310">
        <w:rPr>
          <w:rFonts w:eastAsia="SimSun" w:cs="Calibri"/>
          <w:bCs/>
          <w:kern w:val="3"/>
          <w:sz w:val="24"/>
          <w:szCs w:val="24"/>
        </w:rPr>
        <w:t xml:space="preserve"> в электронной форме на право заключения договоров на установку</w:t>
      </w:r>
      <w:proofErr w:type="gramEnd"/>
      <w:r w:rsidRPr="009F0310">
        <w:rPr>
          <w:rFonts w:eastAsia="SimSun" w:cs="Calibri"/>
          <w:bCs/>
          <w:kern w:val="3"/>
          <w:sz w:val="24"/>
          <w:szCs w:val="24"/>
        </w:rPr>
        <w:t xml:space="preserve"> и эксплуатацию рекламных конструкций на </w:t>
      </w:r>
      <w:r w:rsidRPr="003557B1">
        <w:rPr>
          <w:rFonts w:eastAsia="SimSun" w:cs="Calibri"/>
          <w:bCs/>
          <w:kern w:val="3"/>
          <w:sz w:val="24"/>
          <w:szCs w:val="24"/>
        </w:rPr>
        <w:t>земельных участках, 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Pr="003557B1">
        <w:rPr>
          <w:rFonts w:eastAsia="SimSun" w:cs="Calibri"/>
          <w:bCs/>
          <w:kern w:val="3"/>
          <w:sz w:val="24"/>
          <w:szCs w:val="24"/>
        </w:rPr>
        <w:t>»</w:t>
      </w:r>
    </w:p>
    <w:p w:rsidR="001304A5" w:rsidRPr="00F61AC2" w:rsidRDefault="001304A5" w:rsidP="001304A5">
      <w:pPr>
        <w:tabs>
          <w:tab w:val="right" w:pos="0"/>
          <w:tab w:val="right" w:pos="284"/>
          <w:tab w:val="left" w:pos="1456"/>
          <w:tab w:val="left" w:pos="9923"/>
        </w:tabs>
        <w:autoSpaceDN w:val="0"/>
        <w:ind w:firstLine="851"/>
        <w:rPr>
          <w:rFonts w:eastAsia="SimSun" w:cs="Calibri"/>
          <w:kern w:val="3"/>
          <w:sz w:val="24"/>
          <w:szCs w:val="24"/>
        </w:rPr>
      </w:pPr>
    </w:p>
    <w:p w:rsidR="001304A5" w:rsidRPr="00F61AC2" w:rsidRDefault="001304A5" w:rsidP="001304A5">
      <w:pPr>
        <w:tabs>
          <w:tab w:val="right" w:pos="0"/>
          <w:tab w:val="right" w:pos="284"/>
          <w:tab w:val="left" w:pos="1456"/>
          <w:tab w:val="left" w:pos="9923"/>
        </w:tabs>
        <w:autoSpaceDN w:val="0"/>
        <w:ind w:firstLine="851"/>
        <w:jc w:val="both"/>
        <w:rPr>
          <w:rFonts w:eastAsia="SimSun" w:cs="Calibri"/>
          <w:kern w:val="3"/>
          <w:sz w:val="24"/>
          <w:szCs w:val="24"/>
        </w:rPr>
      </w:pPr>
      <w:r w:rsidRPr="00F61AC2">
        <w:rPr>
          <w:rFonts w:eastAsia="SimSun" w:cs="Calibri"/>
          <w:kern w:val="3"/>
          <w:sz w:val="24"/>
          <w:szCs w:val="24"/>
        </w:rPr>
        <w:t>Заявитель.</w:t>
      </w:r>
    </w:p>
    <w:p w:rsidR="001304A5" w:rsidRPr="00F61AC2" w:rsidRDefault="001304A5" w:rsidP="001304A5">
      <w:pPr>
        <w:tabs>
          <w:tab w:val="right" w:pos="0"/>
          <w:tab w:val="right" w:pos="284"/>
          <w:tab w:val="left" w:pos="1456"/>
          <w:tab w:val="left" w:pos="9923"/>
        </w:tabs>
        <w:autoSpaceDN w:val="0"/>
        <w:ind w:firstLine="851"/>
        <w:jc w:val="both"/>
        <w:rPr>
          <w:rFonts w:eastAsia="SimSun" w:cs="Calibri"/>
          <w:kern w:val="3"/>
          <w:sz w:val="24"/>
          <w:szCs w:val="24"/>
        </w:rPr>
      </w:pPr>
      <w:r w:rsidRPr="00F61AC2">
        <w:rPr>
          <w:rFonts w:eastAsia="SimSun" w:cs="Calibri"/>
          <w:kern w:val="3"/>
          <w:sz w:val="24"/>
          <w:szCs w:val="24"/>
        </w:rPr>
        <w:t>Извещает о своём согласии с условиями, указанными в Извещении о проведении открытого аукциона в электронной форме.</w:t>
      </w:r>
    </w:p>
    <w:p w:rsidR="001304A5" w:rsidRPr="00F61AC2" w:rsidRDefault="001304A5" w:rsidP="001304A5">
      <w:pPr>
        <w:tabs>
          <w:tab w:val="right" w:pos="0"/>
          <w:tab w:val="right" w:pos="284"/>
          <w:tab w:val="left" w:pos="1456"/>
          <w:tab w:val="left" w:pos="9923"/>
        </w:tabs>
        <w:autoSpaceDN w:val="0"/>
        <w:ind w:firstLine="851"/>
        <w:jc w:val="both"/>
        <w:rPr>
          <w:rFonts w:eastAsia="SimSun" w:cs="Calibri"/>
          <w:kern w:val="3"/>
          <w:sz w:val="24"/>
          <w:szCs w:val="24"/>
        </w:rPr>
      </w:pPr>
      <w:r w:rsidRPr="00F61AC2">
        <w:rPr>
          <w:rFonts w:eastAsia="SimSun" w:cs="Calibri"/>
          <w:kern w:val="3"/>
          <w:sz w:val="24"/>
          <w:szCs w:val="24"/>
        </w:rPr>
        <w:t>Обязуется установить рекламные конструкции, входящие в состав лота № ____, в соответствии со следующими технологическими характеристиками, указанными в Извещении о проведении открытого аукциона в электронной форме:</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SimSun" w:cs="Calibri"/>
          <w:kern w:val="3"/>
          <w:sz w:val="24"/>
          <w:szCs w:val="24"/>
        </w:rPr>
      </w:pPr>
      <w:r w:rsidRPr="00F1480B">
        <w:rPr>
          <w:rFonts w:eastAsia="SimSun" w:cs="Calibri"/>
          <w:kern w:val="3"/>
          <w:sz w:val="24"/>
          <w:szCs w:val="24"/>
        </w:rPr>
        <w:t>адрес места установки и эксплуатации __________________</w:t>
      </w:r>
      <w:r>
        <w:rPr>
          <w:rFonts w:eastAsia="SimSun" w:cs="Calibri"/>
          <w:kern w:val="3"/>
          <w:sz w:val="24"/>
          <w:szCs w:val="24"/>
        </w:rPr>
        <w:t>;</w:t>
      </w:r>
      <w:r w:rsidRPr="00F1480B">
        <w:rPr>
          <w:rFonts w:eastAsia="SimSun" w:cs="Calibri"/>
          <w:kern w:val="3"/>
          <w:sz w:val="24"/>
          <w:szCs w:val="24"/>
        </w:rPr>
        <w:t xml:space="preserve">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вид 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тип 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способ воспроизведения рекламной информации ______________;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размер информационного поля одной стороны рекламной конструкции_________________ (ширина х высота);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количество сторон рекламной конструкции 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общая площадь информационных полей рекламной конструкции__________;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высота опоры _______________;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цветовое решение конструкции _________; </w:t>
      </w:r>
    </w:p>
    <w:p w:rsidR="001304A5" w:rsidRPr="00F1480B" w:rsidRDefault="001304A5" w:rsidP="001304A5">
      <w:pPr>
        <w:pStyle w:val="af"/>
        <w:numPr>
          <w:ilvl w:val="0"/>
          <w:numId w:val="12"/>
        </w:numPr>
        <w:tabs>
          <w:tab w:val="right" w:pos="0"/>
          <w:tab w:val="right" w:pos="284"/>
          <w:tab w:val="left" w:pos="1456"/>
          <w:tab w:val="left" w:pos="9923"/>
        </w:tabs>
        <w:autoSpaceDN w:val="0"/>
        <w:jc w:val="both"/>
        <w:rPr>
          <w:rFonts w:eastAsiaTheme="minorHAnsi"/>
          <w:sz w:val="24"/>
          <w:szCs w:val="24"/>
          <w:lang w:eastAsia="en-US"/>
        </w:rPr>
      </w:pPr>
      <w:r w:rsidRPr="00F1480B">
        <w:rPr>
          <w:rFonts w:eastAsia="SimSun" w:cs="Calibri"/>
          <w:kern w:val="3"/>
          <w:sz w:val="24"/>
          <w:szCs w:val="24"/>
        </w:rPr>
        <w:t xml:space="preserve">внешнее оформление – в соответствии с </w:t>
      </w:r>
      <w:r w:rsidRPr="00F1480B">
        <w:rPr>
          <w:rFonts w:eastAsiaTheme="minorHAnsi"/>
          <w:sz w:val="24"/>
          <w:szCs w:val="24"/>
          <w:lang w:eastAsia="en-US"/>
        </w:rPr>
        <w:t>Правилами распространения наружной рекламы с использованием рекламных конструкций на территориях муниципальных образований в Республике Коми, утвержденными Приказом Администрации Главы Республики Коми от 11.05.2018 № 39-р «О некоторых вопросах распространения наружной рекламы с использованием рекламных конструкций на территориях муниципальных образований в Республике Коми».</w:t>
      </w:r>
    </w:p>
    <w:p w:rsidR="00150CAB" w:rsidRPr="00487816" w:rsidRDefault="00150CAB" w:rsidP="001304A5">
      <w:pPr>
        <w:tabs>
          <w:tab w:val="left" w:pos="9923"/>
        </w:tabs>
        <w:spacing w:after="160" w:line="259" w:lineRule="auto"/>
        <w:ind w:firstLine="851"/>
        <w:jc w:val="right"/>
        <w:rPr>
          <w:sz w:val="24"/>
          <w:szCs w:val="24"/>
        </w:rPr>
      </w:pPr>
      <w:r w:rsidRPr="00487816">
        <w:br w:type="page"/>
      </w:r>
      <w:r w:rsidRPr="00487816">
        <w:rPr>
          <w:sz w:val="24"/>
          <w:szCs w:val="24"/>
        </w:rPr>
        <w:lastRenderedPageBreak/>
        <w:t>Приложение 2</w:t>
      </w:r>
    </w:p>
    <w:p w:rsidR="00150CAB" w:rsidRPr="00487816" w:rsidRDefault="00150CAB" w:rsidP="00FB06E9">
      <w:pPr>
        <w:tabs>
          <w:tab w:val="right" w:pos="0"/>
          <w:tab w:val="right" w:pos="284"/>
          <w:tab w:val="left" w:pos="1456"/>
          <w:tab w:val="left" w:pos="5670"/>
          <w:tab w:val="left" w:pos="9923"/>
        </w:tabs>
        <w:autoSpaceDE w:val="0"/>
        <w:autoSpaceDN w:val="0"/>
        <w:spacing w:before="360" w:after="360"/>
        <w:ind w:left="4253"/>
        <w:jc w:val="center"/>
        <w:rPr>
          <w:sz w:val="24"/>
          <w:szCs w:val="24"/>
        </w:rPr>
      </w:pPr>
      <w:r w:rsidRPr="00487816">
        <w:rPr>
          <w:sz w:val="24"/>
          <w:szCs w:val="24"/>
        </w:rPr>
        <w:t>ФОРМА ВТОРОЙ ЧАСТИ ЗАЯВКИ</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Организатору аукциона</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p>
    <w:p w:rsidR="00150CAB" w:rsidRPr="00487816" w:rsidRDefault="00150CAB" w:rsidP="00FB06E9">
      <w:pPr>
        <w:pBdr>
          <w:top w:val="single" w:sz="4" w:space="1" w:color="auto"/>
        </w:pBdr>
        <w:tabs>
          <w:tab w:val="right" w:pos="0"/>
          <w:tab w:val="right" w:pos="284"/>
          <w:tab w:val="left" w:pos="1456"/>
          <w:tab w:val="left" w:pos="9923"/>
        </w:tabs>
        <w:autoSpaceDE w:val="0"/>
        <w:autoSpaceDN w:val="0"/>
        <w:ind w:left="4253"/>
      </w:pP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 xml:space="preserve">Наименование оператора </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электронной площадки</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r w:rsidRPr="00487816">
        <w:rPr>
          <w:sz w:val="24"/>
          <w:szCs w:val="24"/>
        </w:rPr>
        <w:t xml:space="preserve">______________________________________ </w:t>
      </w:r>
    </w:p>
    <w:p w:rsidR="00150CAB" w:rsidRPr="00487816" w:rsidRDefault="00150CAB" w:rsidP="00FB06E9">
      <w:pPr>
        <w:tabs>
          <w:tab w:val="right" w:pos="0"/>
          <w:tab w:val="right" w:pos="284"/>
          <w:tab w:val="left" w:pos="1456"/>
          <w:tab w:val="left" w:pos="9923"/>
        </w:tabs>
        <w:autoSpaceDE w:val="0"/>
        <w:autoSpaceDN w:val="0"/>
        <w:ind w:left="4253"/>
        <w:jc w:val="both"/>
        <w:rPr>
          <w:sz w:val="24"/>
          <w:szCs w:val="24"/>
        </w:rPr>
      </w:pPr>
    </w:p>
    <w:p w:rsidR="00150CAB" w:rsidRPr="00487816" w:rsidRDefault="00150CAB" w:rsidP="00FB06E9">
      <w:pPr>
        <w:tabs>
          <w:tab w:val="right" w:pos="5954"/>
          <w:tab w:val="left" w:pos="7126"/>
          <w:tab w:val="left" w:pos="9923"/>
        </w:tabs>
        <w:autoSpaceDN w:val="0"/>
        <w:ind w:left="4253"/>
        <w:rPr>
          <w:kern w:val="3"/>
          <w:sz w:val="28"/>
          <w:szCs w:val="28"/>
        </w:rPr>
      </w:pPr>
      <w:r w:rsidRPr="00487816">
        <w:rPr>
          <w:kern w:val="3"/>
        </w:rPr>
        <w:t>__|                                                         |__</w:t>
      </w:r>
    </w:p>
    <w:p w:rsidR="00150CAB" w:rsidRPr="00487816" w:rsidRDefault="00150CAB" w:rsidP="002452B8">
      <w:pPr>
        <w:tabs>
          <w:tab w:val="right" w:pos="0"/>
          <w:tab w:val="right" w:pos="284"/>
          <w:tab w:val="left" w:pos="1456"/>
          <w:tab w:val="left" w:pos="9923"/>
        </w:tabs>
        <w:autoSpaceDE w:val="0"/>
        <w:autoSpaceDN w:val="0"/>
        <w:ind w:firstLine="851"/>
        <w:rPr>
          <w:bCs/>
          <w:sz w:val="28"/>
          <w:szCs w:val="28"/>
        </w:rPr>
      </w:pPr>
    </w:p>
    <w:p w:rsidR="00150CAB" w:rsidRPr="00487816" w:rsidRDefault="00150CAB" w:rsidP="002452B8">
      <w:pPr>
        <w:tabs>
          <w:tab w:val="right" w:pos="0"/>
          <w:tab w:val="right" w:pos="284"/>
          <w:tab w:val="left" w:pos="1456"/>
          <w:tab w:val="left" w:pos="9923"/>
        </w:tabs>
        <w:autoSpaceDE w:val="0"/>
        <w:autoSpaceDN w:val="0"/>
        <w:ind w:firstLine="851"/>
        <w:jc w:val="center"/>
        <w:rPr>
          <w:bCs/>
          <w:sz w:val="24"/>
          <w:szCs w:val="24"/>
        </w:rPr>
      </w:pPr>
      <w:r w:rsidRPr="00487816">
        <w:rPr>
          <w:bCs/>
          <w:sz w:val="24"/>
          <w:szCs w:val="24"/>
        </w:rPr>
        <w:t>ЗАЯВКА</w:t>
      </w:r>
    </w:p>
    <w:p w:rsidR="00150CAB" w:rsidRPr="00487816" w:rsidRDefault="009F0310" w:rsidP="002452B8">
      <w:pPr>
        <w:tabs>
          <w:tab w:val="right" w:pos="0"/>
          <w:tab w:val="right" w:pos="284"/>
          <w:tab w:val="left" w:pos="1456"/>
          <w:tab w:val="left" w:pos="9923"/>
        </w:tabs>
        <w:autoSpaceDE w:val="0"/>
        <w:autoSpaceDN w:val="0"/>
        <w:ind w:firstLine="851"/>
        <w:rPr>
          <w:bCs/>
          <w:sz w:val="24"/>
          <w:szCs w:val="24"/>
        </w:rPr>
      </w:pPr>
      <w:proofErr w:type="gramStart"/>
      <w:r w:rsidRPr="00487816">
        <w:rPr>
          <w:bCs/>
          <w:sz w:val="24"/>
          <w:szCs w:val="24"/>
        </w:rPr>
        <w:t>на участие в открытом аукционе в электронной форме на право заключения договоров на установку</w:t>
      </w:r>
      <w:proofErr w:type="gramEnd"/>
      <w:r w:rsidRPr="00487816">
        <w:rPr>
          <w:bCs/>
          <w:sz w:val="24"/>
          <w:szCs w:val="24"/>
        </w:rPr>
        <w:t xml:space="preserve"> и эксплуатацию рекламных конструкций на земельных участках, 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Pr="00487816">
        <w:rPr>
          <w:bCs/>
          <w:sz w:val="24"/>
          <w:szCs w:val="24"/>
        </w:rPr>
        <w:t>»</w:t>
      </w:r>
    </w:p>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2452B8">
      <w:pPr>
        <w:tabs>
          <w:tab w:val="right" w:pos="0"/>
          <w:tab w:val="right" w:pos="284"/>
          <w:tab w:val="left" w:pos="709"/>
          <w:tab w:val="left" w:pos="9837"/>
          <w:tab w:val="left" w:pos="9923"/>
        </w:tabs>
        <w:autoSpaceDE w:val="0"/>
        <w:autoSpaceDN w:val="0"/>
        <w:ind w:firstLine="851"/>
        <w:jc w:val="both"/>
        <w:rPr>
          <w:sz w:val="24"/>
          <w:szCs w:val="24"/>
        </w:rPr>
      </w:pPr>
      <w:r w:rsidRPr="00487816">
        <w:rPr>
          <w:sz w:val="24"/>
          <w:szCs w:val="24"/>
        </w:rPr>
        <w:t>Заявитель:</w:t>
      </w:r>
    </w:p>
    <w:p w:rsidR="00150CAB" w:rsidRPr="00487816" w:rsidRDefault="00150CAB" w:rsidP="002452B8">
      <w:pPr>
        <w:tabs>
          <w:tab w:val="right" w:pos="0"/>
          <w:tab w:val="right" w:pos="284"/>
          <w:tab w:val="left" w:pos="709"/>
          <w:tab w:val="left" w:pos="9837"/>
          <w:tab w:val="left" w:pos="9923"/>
        </w:tabs>
        <w:autoSpaceDE w:val="0"/>
        <w:autoSpaceDN w:val="0"/>
        <w:ind w:firstLine="851"/>
        <w:jc w:val="both"/>
        <w:rPr>
          <w:sz w:val="24"/>
          <w:szCs w:val="24"/>
        </w:rPr>
      </w:pPr>
      <w:r w:rsidRPr="00487816">
        <w:rPr>
          <w:sz w:val="24"/>
          <w:szCs w:val="24"/>
        </w:rPr>
        <w:t xml:space="preserve">извещает о своем желании принять участие в открытом аукционе в электронной форме на право заключения договоров на установку и эксплуатацию рекламных конструкций на земельных участках, </w:t>
      </w:r>
      <w:r w:rsidR="009F0310" w:rsidRPr="00487816">
        <w:rPr>
          <w:sz w:val="24"/>
          <w:szCs w:val="24"/>
        </w:rPr>
        <w:t>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009F0310" w:rsidRPr="00487816">
        <w:rPr>
          <w:sz w:val="24"/>
          <w:szCs w:val="24"/>
        </w:rPr>
        <w:t>»</w:t>
      </w:r>
      <w:r w:rsidRPr="00487816">
        <w:rPr>
          <w:sz w:val="24"/>
          <w:szCs w:val="24"/>
        </w:rPr>
        <w:t xml:space="preserve"> расположенного по адресу: _____________________________________________________, указанного в лоте № ________,</w:t>
      </w:r>
    </w:p>
    <w:p w:rsidR="00150CAB" w:rsidRPr="00487816" w:rsidRDefault="00150CAB" w:rsidP="002452B8">
      <w:pPr>
        <w:tabs>
          <w:tab w:val="right" w:pos="0"/>
          <w:tab w:val="right" w:pos="284"/>
          <w:tab w:val="left" w:pos="1456"/>
          <w:tab w:val="left" w:pos="9837"/>
          <w:tab w:val="left" w:pos="9923"/>
        </w:tabs>
        <w:autoSpaceDE w:val="0"/>
        <w:autoSpaceDN w:val="0"/>
        <w:ind w:firstLine="851"/>
        <w:jc w:val="both"/>
        <w:rPr>
          <w:sz w:val="24"/>
          <w:szCs w:val="24"/>
        </w:rPr>
      </w:pPr>
      <w:proofErr w:type="gramStart"/>
      <w:r w:rsidRPr="00487816">
        <w:rPr>
          <w:sz w:val="24"/>
          <w:szCs w:val="24"/>
        </w:rPr>
        <w:t>который</w:t>
      </w:r>
      <w:proofErr w:type="gramEnd"/>
      <w:r w:rsidRPr="00487816">
        <w:rPr>
          <w:sz w:val="24"/>
          <w:szCs w:val="24"/>
        </w:rPr>
        <w:t xml:space="preserve"> состоится «____» ______________ 20____г. на электронной площадке _________________________________________________________________________________</w:t>
      </w:r>
    </w:p>
    <w:p w:rsidR="00150CAB" w:rsidRPr="00487816" w:rsidRDefault="00150CAB" w:rsidP="002452B8">
      <w:pPr>
        <w:tabs>
          <w:tab w:val="right" w:pos="0"/>
          <w:tab w:val="right" w:pos="284"/>
          <w:tab w:val="left" w:pos="1456"/>
          <w:tab w:val="left" w:pos="9837"/>
          <w:tab w:val="left" w:pos="9923"/>
        </w:tabs>
        <w:autoSpaceDE w:val="0"/>
        <w:autoSpaceDN w:val="0"/>
        <w:ind w:firstLine="851"/>
        <w:jc w:val="both"/>
      </w:pPr>
      <w:r w:rsidRPr="00487816">
        <w:rPr>
          <w:sz w:val="24"/>
          <w:szCs w:val="24"/>
        </w:rPr>
        <w:t xml:space="preserve">на условиях, указанных в Извещении о проведении открытого аукциона в электронной форме. </w:t>
      </w: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9F0310">
      <w:pPr>
        <w:tabs>
          <w:tab w:val="right" w:pos="0"/>
          <w:tab w:val="left" w:pos="709"/>
          <w:tab w:val="left" w:pos="9923"/>
        </w:tabs>
        <w:autoSpaceDE w:val="0"/>
        <w:autoSpaceDN w:val="0"/>
        <w:ind w:firstLine="851"/>
        <w:jc w:val="both"/>
        <w:rPr>
          <w:sz w:val="24"/>
          <w:szCs w:val="24"/>
        </w:rPr>
      </w:pPr>
      <w:r w:rsidRPr="00487816">
        <w:rPr>
          <w:sz w:val="24"/>
          <w:szCs w:val="24"/>
        </w:rPr>
        <w:t xml:space="preserve">Обязуется в случае признания победителем открытого аукциона в электронной форме подписать договор на установку и эксплуатацию рекламной конструкции в установленные Извещением о проведении открытого аукциона в электронной форме сроки. </w:t>
      </w:r>
    </w:p>
    <w:p w:rsidR="00150CAB" w:rsidRPr="00487816" w:rsidRDefault="00150CAB" w:rsidP="009F0310">
      <w:pPr>
        <w:tabs>
          <w:tab w:val="right" w:pos="0"/>
          <w:tab w:val="right" w:pos="284"/>
          <w:tab w:val="left" w:pos="709"/>
          <w:tab w:val="left" w:pos="9923"/>
        </w:tabs>
        <w:autoSpaceDE w:val="0"/>
        <w:autoSpaceDN w:val="0"/>
        <w:ind w:firstLine="851"/>
        <w:jc w:val="both"/>
        <w:rPr>
          <w:sz w:val="24"/>
          <w:szCs w:val="24"/>
        </w:rPr>
      </w:pPr>
      <w:proofErr w:type="gramStart"/>
      <w:r w:rsidRPr="00487816">
        <w:rPr>
          <w:sz w:val="24"/>
          <w:szCs w:val="24"/>
        </w:rPr>
        <w:t>Уведомлен</w:t>
      </w:r>
      <w:proofErr w:type="gramEnd"/>
      <w:r w:rsidRPr="00487816">
        <w:rPr>
          <w:sz w:val="24"/>
          <w:szCs w:val="24"/>
        </w:rPr>
        <w:t>, что направление настоящей заявки в электронной форме является согласием на блокирование денежных средств, находящихся на счете заявителя, открытом для проведения операций по обеспечению участия в открытом аукционе в электронной форме.</w:t>
      </w:r>
    </w:p>
    <w:p w:rsidR="00150CAB" w:rsidRPr="00487816" w:rsidRDefault="00150CAB" w:rsidP="002452B8">
      <w:pPr>
        <w:tabs>
          <w:tab w:val="right" w:pos="0"/>
          <w:tab w:val="right" w:pos="284"/>
          <w:tab w:val="left" w:pos="709"/>
          <w:tab w:val="left" w:pos="9923"/>
        </w:tabs>
        <w:autoSpaceDE w:val="0"/>
        <w:autoSpaceDN w:val="0"/>
        <w:ind w:firstLine="851"/>
        <w:rPr>
          <w:sz w:val="24"/>
          <w:szCs w:val="24"/>
        </w:rPr>
      </w:pPr>
      <w:r w:rsidRPr="00487816">
        <w:rPr>
          <w:sz w:val="24"/>
          <w:szCs w:val="24"/>
        </w:rPr>
        <w:t>Подтверждает достоверность  представленной информации.</w:t>
      </w: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150CAB" w:rsidP="002452B8">
      <w:pPr>
        <w:tabs>
          <w:tab w:val="right" w:pos="0"/>
          <w:tab w:val="right" w:pos="284"/>
          <w:tab w:val="left" w:pos="1456"/>
          <w:tab w:val="left" w:pos="9923"/>
        </w:tabs>
        <w:autoSpaceDE w:val="0"/>
        <w:autoSpaceDN w:val="0"/>
        <w:ind w:firstLine="851"/>
        <w:rPr>
          <w:sz w:val="24"/>
          <w:szCs w:val="24"/>
        </w:rPr>
      </w:pPr>
    </w:p>
    <w:p w:rsidR="00150CAB" w:rsidRPr="00487816" w:rsidRDefault="003557B1" w:rsidP="002452B8">
      <w:pPr>
        <w:tabs>
          <w:tab w:val="right" w:pos="0"/>
          <w:tab w:val="right" w:pos="284"/>
          <w:tab w:val="left" w:pos="1456"/>
          <w:tab w:val="left" w:pos="9923"/>
        </w:tabs>
        <w:autoSpaceDE w:val="0"/>
        <w:autoSpaceDN w:val="0"/>
        <w:ind w:firstLine="851"/>
        <w:rPr>
          <w:sz w:val="24"/>
          <w:szCs w:val="24"/>
        </w:rPr>
      </w:pPr>
      <w:r w:rsidRPr="00487816">
        <w:rPr>
          <w:sz w:val="24"/>
          <w:szCs w:val="24"/>
        </w:rPr>
        <w:t>Перечень прилагаемых д</w:t>
      </w:r>
      <w:r w:rsidR="00150CAB" w:rsidRPr="00487816">
        <w:rPr>
          <w:sz w:val="24"/>
          <w:szCs w:val="24"/>
        </w:rPr>
        <w:t>окументов</w:t>
      </w:r>
      <w:r w:rsidRPr="00487816">
        <w:rPr>
          <w:sz w:val="24"/>
          <w:szCs w:val="24"/>
        </w:rPr>
        <w:t xml:space="preserve"> </w:t>
      </w:r>
      <w:r w:rsidR="00150CAB" w:rsidRPr="00487816">
        <w:rPr>
          <w:sz w:val="24"/>
          <w:szCs w:val="24"/>
        </w:rPr>
        <w:t>_____</w:t>
      </w:r>
      <w:r w:rsidRPr="00487816">
        <w:rPr>
          <w:sz w:val="24"/>
          <w:szCs w:val="24"/>
        </w:rPr>
        <w:t>______________________________________</w:t>
      </w:r>
    </w:p>
    <w:p w:rsidR="003557B1" w:rsidRPr="00487816" w:rsidRDefault="003557B1" w:rsidP="003557B1">
      <w:pPr>
        <w:tabs>
          <w:tab w:val="right" w:pos="0"/>
          <w:tab w:val="right" w:pos="284"/>
          <w:tab w:val="left" w:pos="1456"/>
          <w:tab w:val="left" w:pos="9923"/>
        </w:tabs>
        <w:autoSpaceDE w:val="0"/>
        <w:autoSpaceDN w:val="0"/>
        <w:rPr>
          <w:sz w:val="24"/>
          <w:szCs w:val="24"/>
        </w:rPr>
      </w:pPr>
      <w:r w:rsidRPr="00487816">
        <w:rPr>
          <w:sz w:val="24"/>
          <w:szCs w:val="24"/>
        </w:rPr>
        <w:t>_________________________________________________________________________________</w:t>
      </w:r>
    </w:p>
    <w:p w:rsidR="00150CAB" w:rsidRPr="00487816" w:rsidRDefault="00150CAB" w:rsidP="002452B8">
      <w:pPr>
        <w:tabs>
          <w:tab w:val="right" w:pos="0"/>
          <w:tab w:val="right" w:pos="284"/>
          <w:tab w:val="left" w:pos="1456"/>
          <w:tab w:val="left" w:pos="9923"/>
        </w:tabs>
        <w:autoSpaceDE w:val="0"/>
        <w:autoSpaceDN w:val="0"/>
        <w:spacing w:after="120"/>
        <w:ind w:firstLine="851"/>
      </w:pPr>
    </w:p>
    <w:p w:rsidR="00150CAB" w:rsidRPr="00487816" w:rsidRDefault="00150CAB" w:rsidP="002452B8">
      <w:pPr>
        <w:tabs>
          <w:tab w:val="right" w:pos="0"/>
          <w:tab w:val="right" w:pos="284"/>
          <w:tab w:val="left" w:pos="709"/>
          <w:tab w:val="left" w:pos="9837"/>
          <w:tab w:val="left" w:pos="9923"/>
        </w:tabs>
        <w:autoSpaceDE w:val="0"/>
        <w:autoSpaceDN w:val="0"/>
        <w:ind w:firstLine="851"/>
        <w:jc w:val="both"/>
        <w:rPr>
          <w:sz w:val="24"/>
          <w:szCs w:val="24"/>
        </w:rPr>
      </w:pPr>
      <w:r w:rsidRPr="00487816">
        <w:rPr>
          <w:sz w:val="24"/>
          <w:szCs w:val="24"/>
        </w:rPr>
        <w:tab/>
      </w:r>
      <w:r w:rsidRPr="00487816">
        <w:rPr>
          <w:sz w:val="24"/>
          <w:szCs w:val="24"/>
        </w:rPr>
        <w:tab/>
      </w:r>
    </w:p>
    <w:tbl>
      <w:tblPr>
        <w:tblW w:w="0" w:type="auto"/>
        <w:tblLayout w:type="fixed"/>
        <w:tblCellMar>
          <w:left w:w="28" w:type="dxa"/>
          <w:right w:w="28" w:type="dxa"/>
        </w:tblCellMar>
        <w:tblLook w:val="0000" w:firstRow="0" w:lastRow="0" w:firstColumn="0" w:lastColumn="0" w:noHBand="0" w:noVBand="0"/>
      </w:tblPr>
      <w:tblGrid>
        <w:gridCol w:w="3005"/>
        <w:gridCol w:w="142"/>
        <w:gridCol w:w="2551"/>
        <w:gridCol w:w="142"/>
        <w:gridCol w:w="1701"/>
        <w:gridCol w:w="425"/>
      </w:tblGrid>
      <w:tr w:rsidR="009F0310" w:rsidRPr="00487816" w:rsidTr="00E2324F">
        <w:tc>
          <w:tcPr>
            <w:tcW w:w="3005" w:type="dxa"/>
            <w:tcBorders>
              <w:top w:val="nil"/>
              <w:left w:val="nil"/>
              <w:bottom w:val="single" w:sz="4" w:space="0" w:color="auto"/>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r w:rsidRPr="00487816">
              <w:rPr>
                <w:sz w:val="24"/>
                <w:szCs w:val="24"/>
              </w:rPr>
              <w:tab/>
            </w:r>
          </w:p>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p>
        </w:tc>
        <w:tc>
          <w:tcPr>
            <w:tcW w:w="142" w:type="dxa"/>
            <w:tcBorders>
              <w:top w:val="nil"/>
              <w:left w:val="nil"/>
              <w:bottom w:val="nil"/>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tc>
        <w:tc>
          <w:tcPr>
            <w:tcW w:w="2551" w:type="dxa"/>
            <w:tcBorders>
              <w:top w:val="nil"/>
              <w:left w:val="nil"/>
              <w:bottom w:val="single" w:sz="4" w:space="0" w:color="auto"/>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p>
        </w:tc>
        <w:tc>
          <w:tcPr>
            <w:tcW w:w="142" w:type="dxa"/>
            <w:tcBorders>
              <w:top w:val="nil"/>
              <w:left w:val="nil"/>
              <w:bottom w:val="nil"/>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tc>
        <w:tc>
          <w:tcPr>
            <w:tcW w:w="1701" w:type="dxa"/>
            <w:tcBorders>
              <w:top w:val="nil"/>
              <w:left w:val="nil"/>
              <w:bottom w:val="single" w:sz="4" w:space="0" w:color="auto"/>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jc w:val="center"/>
              <w:rPr>
                <w:sz w:val="24"/>
                <w:szCs w:val="24"/>
              </w:rPr>
            </w:pPr>
          </w:p>
        </w:tc>
        <w:tc>
          <w:tcPr>
            <w:tcW w:w="425" w:type="dxa"/>
            <w:tcBorders>
              <w:top w:val="nil"/>
              <w:left w:val="nil"/>
              <w:bottom w:val="nil"/>
              <w:right w:val="nil"/>
            </w:tcBorders>
            <w:vAlign w:val="bottom"/>
          </w:tcPr>
          <w:p w:rsidR="009F0310" w:rsidRPr="00487816" w:rsidRDefault="009F0310" w:rsidP="002452B8">
            <w:pPr>
              <w:tabs>
                <w:tab w:val="right" w:pos="0"/>
                <w:tab w:val="right" w:pos="284"/>
                <w:tab w:val="left" w:pos="1456"/>
                <w:tab w:val="left" w:pos="9923"/>
              </w:tabs>
              <w:autoSpaceDE w:val="0"/>
              <w:autoSpaceDN w:val="0"/>
              <w:ind w:firstLine="851"/>
              <w:rPr>
                <w:sz w:val="24"/>
                <w:szCs w:val="24"/>
              </w:rPr>
            </w:pPr>
          </w:p>
        </w:tc>
      </w:tr>
      <w:tr w:rsidR="009F0310" w:rsidRPr="00487816" w:rsidTr="00E2324F">
        <w:tc>
          <w:tcPr>
            <w:tcW w:w="3005"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jc w:val="center"/>
            </w:pPr>
            <w:r w:rsidRPr="00487816">
              <w:t>(Ф.И.О. заявителя)</w:t>
            </w:r>
          </w:p>
          <w:p w:rsidR="009F0310" w:rsidRPr="00487816" w:rsidRDefault="009F0310" w:rsidP="002452B8">
            <w:pPr>
              <w:tabs>
                <w:tab w:val="right" w:pos="0"/>
                <w:tab w:val="right" w:pos="284"/>
                <w:tab w:val="left" w:pos="1456"/>
                <w:tab w:val="left" w:pos="9923"/>
              </w:tabs>
              <w:autoSpaceDE w:val="0"/>
              <w:autoSpaceDN w:val="0"/>
              <w:ind w:firstLine="851"/>
              <w:jc w:val="center"/>
            </w:pPr>
          </w:p>
          <w:p w:rsidR="009F0310" w:rsidRPr="00487816" w:rsidRDefault="009F0310" w:rsidP="008B040B">
            <w:pPr>
              <w:tabs>
                <w:tab w:val="right" w:pos="0"/>
                <w:tab w:val="right" w:pos="284"/>
                <w:tab w:val="left" w:pos="1456"/>
                <w:tab w:val="left" w:pos="9923"/>
              </w:tabs>
              <w:autoSpaceDE w:val="0"/>
              <w:autoSpaceDN w:val="0"/>
              <w:jc w:val="center"/>
            </w:pPr>
            <w:proofErr w:type="gramStart"/>
            <w:r w:rsidRPr="00487816">
              <w:t xml:space="preserve">(дата, печать (при наличии печати) </w:t>
            </w:r>
            <w:proofErr w:type="gramEnd"/>
          </w:p>
        </w:tc>
        <w:tc>
          <w:tcPr>
            <w:tcW w:w="142"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pPr>
          </w:p>
        </w:tc>
        <w:tc>
          <w:tcPr>
            <w:tcW w:w="2551" w:type="dxa"/>
            <w:tcBorders>
              <w:top w:val="nil"/>
              <w:left w:val="nil"/>
              <w:bottom w:val="nil"/>
              <w:right w:val="nil"/>
            </w:tcBorders>
          </w:tcPr>
          <w:p w:rsidR="009F0310" w:rsidRPr="00487816" w:rsidRDefault="009F0310" w:rsidP="008B040B">
            <w:pPr>
              <w:tabs>
                <w:tab w:val="right" w:pos="0"/>
                <w:tab w:val="right" w:pos="284"/>
                <w:tab w:val="left" w:pos="1456"/>
                <w:tab w:val="left" w:pos="9923"/>
              </w:tabs>
              <w:autoSpaceDE w:val="0"/>
              <w:autoSpaceDN w:val="0"/>
              <w:jc w:val="center"/>
            </w:pPr>
            <w:proofErr w:type="gramStart"/>
            <w:r w:rsidRPr="00487816">
              <w:t>(должность (при наличии)</w:t>
            </w:r>
            <w:proofErr w:type="gramEnd"/>
          </w:p>
        </w:tc>
        <w:tc>
          <w:tcPr>
            <w:tcW w:w="142"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pPr>
          </w:p>
        </w:tc>
        <w:tc>
          <w:tcPr>
            <w:tcW w:w="1701" w:type="dxa"/>
            <w:tcBorders>
              <w:top w:val="nil"/>
              <w:left w:val="nil"/>
              <w:bottom w:val="nil"/>
              <w:right w:val="nil"/>
            </w:tcBorders>
          </w:tcPr>
          <w:p w:rsidR="009F0310" w:rsidRPr="00487816" w:rsidRDefault="009F0310" w:rsidP="008B040B">
            <w:pPr>
              <w:tabs>
                <w:tab w:val="right" w:pos="0"/>
                <w:tab w:val="right" w:pos="284"/>
                <w:tab w:val="left" w:pos="1456"/>
                <w:tab w:val="left" w:pos="9923"/>
              </w:tabs>
              <w:autoSpaceDE w:val="0"/>
              <w:autoSpaceDN w:val="0"/>
              <w:ind w:hanging="28"/>
              <w:jc w:val="center"/>
            </w:pPr>
            <w:r w:rsidRPr="00487816">
              <w:t>(подпись)</w:t>
            </w:r>
          </w:p>
        </w:tc>
        <w:tc>
          <w:tcPr>
            <w:tcW w:w="425" w:type="dxa"/>
            <w:tcBorders>
              <w:top w:val="nil"/>
              <w:left w:val="nil"/>
              <w:bottom w:val="nil"/>
              <w:right w:val="nil"/>
            </w:tcBorders>
          </w:tcPr>
          <w:p w:rsidR="009F0310" w:rsidRPr="00487816" w:rsidRDefault="009F0310" w:rsidP="002452B8">
            <w:pPr>
              <w:tabs>
                <w:tab w:val="right" w:pos="0"/>
                <w:tab w:val="right" w:pos="284"/>
                <w:tab w:val="left" w:pos="1456"/>
                <w:tab w:val="left" w:pos="9923"/>
              </w:tabs>
              <w:autoSpaceDE w:val="0"/>
              <w:autoSpaceDN w:val="0"/>
              <w:ind w:firstLine="851"/>
            </w:pPr>
          </w:p>
        </w:tc>
      </w:tr>
    </w:tbl>
    <w:p w:rsidR="00150CAB" w:rsidRPr="00487816" w:rsidRDefault="00150CAB" w:rsidP="002452B8">
      <w:pPr>
        <w:tabs>
          <w:tab w:val="right" w:pos="0"/>
          <w:tab w:val="right" w:pos="284"/>
          <w:tab w:val="left" w:pos="709"/>
          <w:tab w:val="left" w:pos="1456"/>
          <w:tab w:val="left" w:pos="9923"/>
        </w:tabs>
        <w:ind w:firstLine="851"/>
        <w:rPr>
          <w:sz w:val="26"/>
          <w:szCs w:val="26"/>
        </w:rPr>
      </w:pPr>
    </w:p>
    <w:p w:rsidR="00150CAB" w:rsidRPr="00487816" w:rsidRDefault="00150CAB" w:rsidP="002452B8">
      <w:pPr>
        <w:tabs>
          <w:tab w:val="left" w:pos="9923"/>
        </w:tabs>
        <w:spacing w:after="160" w:line="259" w:lineRule="auto"/>
        <w:ind w:firstLine="851"/>
        <w:jc w:val="right"/>
        <w:rPr>
          <w:sz w:val="24"/>
          <w:szCs w:val="24"/>
        </w:rPr>
      </w:pPr>
      <w:r w:rsidRPr="00487816">
        <w:rPr>
          <w:sz w:val="26"/>
          <w:szCs w:val="26"/>
        </w:rPr>
        <w:br w:type="page"/>
      </w:r>
      <w:r w:rsidRPr="00487816">
        <w:rPr>
          <w:sz w:val="24"/>
          <w:szCs w:val="24"/>
        </w:rPr>
        <w:lastRenderedPageBreak/>
        <w:t>Приложение 3</w:t>
      </w:r>
    </w:p>
    <w:p w:rsidR="00150CAB" w:rsidRPr="00487816" w:rsidRDefault="00150CAB" w:rsidP="002452B8">
      <w:pPr>
        <w:pStyle w:val="ab"/>
        <w:tabs>
          <w:tab w:val="left" w:pos="9923"/>
        </w:tabs>
        <w:ind w:firstLine="851"/>
        <w:jc w:val="right"/>
        <w:rPr>
          <w:rFonts w:ascii="Times New Roman" w:hAnsi="Times New Roman"/>
          <w:sz w:val="24"/>
          <w:szCs w:val="24"/>
        </w:rPr>
      </w:pPr>
    </w:p>
    <w:p w:rsidR="00150CAB" w:rsidRPr="00487816" w:rsidRDefault="00150CAB" w:rsidP="002452B8">
      <w:pPr>
        <w:tabs>
          <w:tab w:val="left" w:pos="9923"/>
        </w:tabs>
        <w:ind w:firstLine="851"/>
        <w:jc w:val="center"/>
        <w:rPr>
          <w:sz w:val="24"/>
          <w:szCs w:val="24"/>
        </w:rPr>
      </w:pPr>
      <w:r w:rsidRPr="00487816">
        <w:rPr>
          <w:sz w:val="24"/>
          <w:szCs w:val="24"/>
        </w:rPr>
        <w:t>АНКЕТА  НА УЧАСТИЕ В АУКЦИОНЕ</w:t>
      </w:r>
    </w:p>
    <w:p w:rsidR="00150CAB" w:rsidRPr="00487816" w:rsidRDefault="00150CAB" w:rsidP="009F0310">
      <w:pPr>
        <w:tabs>
          <w:tab w:val="left" w:pos="9923"/>
        </w:tabs>
        <w:ind w:firstLine="851"/>
        <w:jc w:val="center"/>
        <w:rPr>
          <w:sz w:val="24"/>
          <w:szCs w:val="24"/>
        </w:rPr>
      </w:pPr>
      <w:r w:rsidRPr="00487816">
        <w:rPr>
          <w:sz w:val="24"/>
          <w:szCs w:val="24"/>
        </w:rPr>
        <w:t>на право заключения договора на установку и эксплуатацию рекламных конструкций</w:t>
      </w:r>
      <w:r w:rsidRPr="00487816">
        <w:rPr>
          <w:sz w:val="24"/>
          <w:szCs w:val="24"/>
        </w:rPr>
        <w:br/>
      </w:r>
      <w:r w:rsidR="009F0310" w:rsidRPr="00487816">
        <w:rPr>
          <w:sz w:val="24"/>
          <w:szCs w:val="24"/>
        </w:rPr>
        <w:t>на земельных участках, государственная собственность на которые не разграничена, находящихся на территории МО ГО «</w:t>
      </w:r>
      <w:r w:rsidR="00E96A95">
        <w:rPr>
          <w:rFonts w:eastAsia="SimSun" w:cs="Calibri"/>
          <w:bCs/>
          <w:kern w:val="3"/>
          <w:sz w:val="24"/>
          <w:szCs w:val="24"/>
        </w:rPr>
        <w:t>Вуктыл</w:t>
      </w:r>
      <w:r w:rsidR="009F0310" w:rsidRPr="00487816">
        <w:rPr>
          <w:sz w:val="24"/>
          <w:szCs w:val="24"/>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5522"/>
        <w:gridCol w:w="4394"/>
      </w:tblGrid>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Фирменное наименование (полное и сокращенное наименования организации либо Ф.И.О. заявителя – физического лица,  в том  числе, зарегистрированного в качестве индивидуального предпринимателя)</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Учредители / участники или акционеры  юридического лица (перечислить  наименования и организационно правовую форму или Ф.И.О. всех учредителей)</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Срок деятельности </w:t>
            </w:r>
          </w:p>
          <w:p w:rsidR="00150CAB" w:rsidRPr="00487816" w:rsidRDefault="00150CAB" w:rsidP="002452B8">
            <w:pPr>
              <w:tabs>
                <w:tab w:val="left" w:pos="9923"/>
              </w:tabs>
              <w:ind w:firstLine="851"/>
              <w:rPr>
                <w:rFonts w:eastAsia="Calibri"/>
                <w:sz w:val="24"/>
                <w:szCs w:val="24"/>
              </w:rPr>
            </w:pPr>
            <w:r w:rsidRPr="00487816">
              <w:rPr>
                <w:rFonts w:eastAsia="Calibri"/>
                <w:sz w:val="24"/>
                <w:szCs w:val="24"/>
              </w:rPr>
              <w:t>(с учетом правопреемственности)</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Место государственной регистрации заявителя - юридического лица (адрес местонахождения) / адрес места проживания для  физического лица</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jc w:val="both"/>
              <w:rPr>
                <w:rFonts w:eastAsia="Calibri"/>
                <w:sz w:val="24"/>
                <w:szCs w:val="24"/>
              </w:rPr>
            </w:pPr>
            <w:r w:rsidRPr="00487816">
              <w:rPr>
                <w:sz w:val="24"/>
                <w:szCs w:val="24"/>
              </w:rPr>
              <w:t>Стоимость основных фондов (по балансу последнего завершенного периода)</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Фактический адрес (почтовый адрес)</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ИНН</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ОГРН</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КПП</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ОКПО</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ОКВЭД</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ОКТМО</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Наименование  банка</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Расчетный счет</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Корреспондентский счет</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БИК</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Телефон /факс (с указанием кода города) и </w:t>
            </w:r>
          </w:p>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 адрес электронной почты</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 xml:space="preserve">Ф.И.О. руководителя заявителя, имеющего право подписи согласно учредительным документам, с указанием должности </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Ф.И.О. уполномоченного лица заявителя с указанием должности</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Телефон /факс (с указанием кода города) уполномоченного лица заявителя</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r w:rsidR="00150CAB" w:rsidRPr="00487816" w:rsidTr="00D876B9">
        <w:tc>
          <w:tcPr>
            <w:tcW w:w="540" w:type="dxa"/>
            <w:shd w:val="clear" w:color="auto" w:fill="auto"/>
            <w:vAlign w:val="center"/>
          </w:tcPr>
          <w:p w:rsidR="00150CAB" w:rsidRPr="00487816" w:rsidRDefault="00150CAB" w:rsidP="002452B8">
            <w:pPr>
              <w:numPr>
                <w:ilvl w:val="0"/>
                <w:numId w:val="1"/>
              </w:numPr>
              <w:tabs>
                <w:tab w:val="left" w:pos="9923"/>
              </w:tabs>
              <w:ind w:left="0" w:firstLine="851"/>
              <w:contextualSpacing/>
              <w:jc w:val="center"/>
              <w:rPr>
                <w:rFonts w:eastAsia="Calibri"/>
                <w:sz w:val="24"/>
                <w:szCs w:val="24"/>
              </w:rPr>
            </w:pPr>
          </w:p>
        </w:tc>
        <w:tc>
          <w:tcPr>
            <w:tcW w:w="5522" w:type="dxa"/>
            <w:shd w:val="clear" w:color="auto" w:fill="auto"/>
          </w:tcPr>
          <w:p w:rsidR="00150CAB" w:rsidRPr="00487816" w:rsidRDefault="00150CAB" w:rsidP="002452B8">
            <w:pPr>
              <w:tabs>
                <w:tab w:val="left" w:pos="9923"/>
              </w:tabs>
              <w:ind w:firstLine="851"/>
              <w:rPr>
                <w:rFonts w:eastAsia="Calibri"/>
                <w:sz w:val="24"/>
                <w:szCs w:val="24"/>
              </w:rPr>
            </w:pPr>
            <w:r w:rsidRPr="00487816">
              <w:rPr>
                <w:rFonts w:eastAsia="Calibri"/>
                <w:sz w:val="24"/>
                <w:szCs w:val="24"/>
              </w:rPr>
              <w:t>Адрес электронной почты уполномоченного лица заявителя</w:t>
            </w:r>
          </w:p>
        </w:tc>
        <w:tc>
          <w:tcPr>
            <w:tcW w:w="4394" w:type="dxa"/>
            <w:shd w:val="clear" w:color="auto" w:fill="auto"/>
          </w:tcPr>
          <w:p w:rsidR="00150CAB" w:rsidRPr="00487816" w:rsidRDefault="00150CAB" w:rsidP="002452B8">
            <w:pPr>
              <w:tabs>
                <w:tab w:val="left" w:pos="9923"/>
              </w:tabs>
              <w:ind w:firstLine="851"/>
              <w:rPr>
                <w:rFonts w:eastAsia="Calibri"/>
                <w:sz w:val="24"/>
                <w:szCs w:val="24"/>
              </w:rPr>
            </w:pPr>
          </w:p>
        </w:tc>
      </w:tr>
    </w:tbl>
    <w:p w:rsidR="00150CAB" w:rsidRPr="00487816" w:rsidRDefault="00150CAB" w:rsidP="002452B8">
      <w:pPr>
        <w:tabs>
          <w:tab w:val="left" w:pos="9923"/>
        </w:tabs>
        <w:ind w:firstLine="851"/>
        <w:rPr>
          <w:sz w:val="24"/>
          <w:szCs w:val="24"/>
        </w:rPr>
      </w:pPr>
    </w:p>
    <w:p w:rsidR="00150CAB" w:rsidRPr="00487816" w:rsidRDefault="00150CAB" w:rsidP="009F0310">
      <w:pPr>
        <w:tabs>
          <w:tab w:val="left" w:pos="9923"/>
        </w:tabs>
        <w:rPr>
          <w:sz w:val="24"/>
          <w:szCs w:val="24"/>
        </w:rPr>
      </w:pPr>
      <w:r w:rsidRPr="00487816">
        <w:rPr>
          <w:sz w:val="24"/>
          <w:szCs w:val="24"/>
        </w:rPr>
        <w:t>Заявитель (его уполномоченный представитель):</w:t>
      </w:r>
    </w:p>
    <w:tbl>
      <w:tblPr>
        <w:tblW w:w="0" w:type="auto"/>
        <w:tblLook w:val="04A0" w:firstRow="1" w:lastRow="0" w:firstColumn="1" w:lastColumn="0" w:noHBand="0" w:noVBand="1"/>
      </w:tblPr>
      <w:tblGrid>
        <w:gridCol w:w="2583"/>
        <w:gridCol w:w="3272"/>
        <w:gridCol w:w="4068"/>
      </w:tblGrid>
      <w:tr w:rsidR="00150CAB" w:rsidRPr="00487816" w:rsidTr="006A21A6">
        <w:tc>
          <w:tcPr>
            <w:tcW w:w="2583" w:type="dxa"/>
            <w:shd w:val="clear" w:color="auto" w:fill="auto"/>
          </w:tcPr>
          <w:p w:rsidR="00150CAB" w:rsidRPr="00487816" w:rsidRDefault="009F0310" w:rsidP="009F0310">
            <w:pPr>
              <w:tabs>
                <w:tab w:val="left" w:pos="9923"/>
              </w:tabs>
              <w:rPr>
                <w:sz w:val="24"/>
                <w:szCs w:val="24"/>
              </w:rPr>
            </w:pPr>
            <w:r w:rsidRPr="00487816">
              <w:rPr>
                <w:sz w:val="24"/>
                <w:szCs w:val="24"/>
              </w:rPr>
              <w:t>_________________</w:t>
            </w:r>
          </w:p>
        </w:tc>
        <w:tc>
          <w:tcPr>
            <w:tcW w:w="3272" w:type="dxa"/>
            <w:shd w:val="clear" w:color="auto" w:fill="auto"/>
          </w:tcPr>
          <w:p w:rsidR="00150CAB" w:rsidRPr="00487816" w:rsidRDefault="009F0310" w:rsidP="009F0310">
            <w:pPr>
              <w:tabs>
                <w:tab w:val="left" w:pos="9923"/>
              </w:tabs>
              <w:ind w:firstLine="851"/>
              <w:rPr>
                <w:sz w:val="24"/>
                <w:szCs w:val="24"/>
              </w:rPr>
            </w:pPr>
            <w:r w:rsidRPr="00487816">
              <w:rPr>
                <w:sz w:val="24"/>
                <w:szCs w:val="24"/>
              </w:rPr>
              <w:t>__________________</w:t>
            </w:r>
          </w:p>
        </w:tc>
        <w:tc>
          <w:tcPr>
            <w:tcW w:w="4068" w:type="dxa"/>
            <w:shd w:val="clear" w:color="auto" w:fill="auto"/>
          </w:tcPr>
          <w:p w:rsidR="00150CAB" w:rsidRPr="00487816" w:rsidRDefault="00150CAB" w:rsidP="002452B8">
            <w:pPr>
              <w:tabs>
                <w:tab w:val="left" w:pos="9923"/>
              </w:tabs>
              <w:ind w:firstLine="851"/>
              <w:rPr>
                <w:sz w:val="24"/>
                <w:szCs w:val="24"/>
              </w:rPr>
            </w:pPr>
            <w:r w:rsidRPr="00487816">
              <w:rPr>
                <w:sz w:val="24"/>
                <w:szCs w:val="24"/>
              </w:rPr>
              <w:t>_________________________</w:t>
            </w:r>
          </w:p>
        </w:tc>
      </w:tr>
      <w:tr w:rsidR="00150CAB" w:rsidRPr="00487816" w:rsidTr="006A21A6">
        <w:tc>
          <w:tcPr>
            <w:tcW w:w="2583" w:type="dxa"/>
            <w:shd w:val="clear" w:color="auto" w:fill="auto"/>
          </w:tcPr>
          <w:p w:rsidR="00150CAB" w:rsidRPr="00487816" w:rsidRDefault="00150CAB" w:rsidP="009F0310">
            <w:pPr>
              <w:tabs>
                <w:tab w:val="left" w:pos="9923"/>
              </w:tabs>
              <w:rPr>
                <w:sz w:val="24"/>
                <w:szCs w:val="24"/>
              </w:rPr>
            </w:pPr>
            <w:r w:rsidRPr="00487816">
              <w:rPr>
                <w:sz w:val="24"/>
                <w:szCs w:val="24"/>
              </w:rPr>
              <w:t xml:space="preserve">Наименование должности </w:t>
            </w:r>
            <w:r w:rsidR="009F0310" w:rsidRPr="00487816">
              <w:rPr>
                <w:sz w:val="24"/>
                <w:szCs w:val="24"/>
              </w:rPr>
              <w:t>руководителя</w:t>
            </w:r>
          </w:p>
        </w:tc>
        <w:tc>
          <w:tcPr>
            <w:tcW w:w="3272" w:type="dxa"/>
            <w:shd w:val="clear" w:color="auto" w:fill="auto"/>
          </w:tcPr>
          <w:p w:rsidR="009F0310" w:rsidRPr="00487816" w:rsidRDefault="00150CAB" w:rsidP="002452B8">
            <w:pPr>
              <w:tabs>
                <w:tab w:val="left" w:pos="9923"/>
              </w:tabs>
              <w:ind w:firstLine="851"/>
              <w:jc w:val="center"/>
              <w:rPr>
                <w:sz w:val="24"/>
                <w:szCs w:val="24"/>
              </w:rPr>
            </w:pPr>
            <w:r w:rsidRPr="00487816">
              <w:rPr>
                <w:sz w:val="24"/>
                <w:szCs w:val="24"/>
              </w:rPr>
              <w:t xml:space="preserve">подпись </w:t>
            </w:r>
          </w:p>
          <w:p w:rsidR="00150CAB" w:rsidRPr="00487816" w:rsidRDefault="00150CAB" w:rsidP="002452B8">
            <w:pPr>
              <w:tabs>
                <w:tab w:val="left" w:pos="9923"/>
              </w:tabs>
              <w:ind w:firstLine="851"/>
              <w:jc w:val="center"/>
              <w:rPr>
                <w:sz w:val="24"/>
                <w:szCs w:val="24"/>
              </w:rPr>
            </w:pPr>
          </w:p>
        </w:tc>
        <w:tc>
          <w:tcPr>
            <w:tcW w:w="4068" w:type="dxa"/>
            <w:shd w:val="clear" w:color="auto" w:fill="auto"/>
          </w:tcPr>
          <w:p w:rsidR="00150CAB" w:rsidRPr="00487816" w:rsidRDefault="00150CAB" w:rsidP="002452B8">
            <w:pPr>
              <w:tabs>
                <w:tab w:val="left" w:pos="9923"/>
              </w:tabs>
              <w:ind w:firstLine="851"/>
              <w:jc w:val="center"/>
              <w:rPr>
                <w:sz w:val="24"/>
                <w:szCs w:val="24"/>
              </w:rPr>
            </w:pPr>
            <w:r w:rsidRPr="00487816">
              <w:rPr>
                <w:sz w:val="24"/>
                <w:szCs w:val="24"/>
              </w:rPr>
              <w:t>ФИО</w:t>
            </w:r>
          </w:p>
        </w:tc>
      </w:tr>
      <w:tr w:rsidR="00150CAB" w:rsidRPr="00487816" w:rsidTr="006A21A6">
        <w:trPr>
          <w:trHeight w:val="303"/>
        </w:trPr>
        <w:tc>
          <w:tcPr>
            <w:tcW w:w="2583" w:type="dxa"/>
            <w:shd w:val="clear" w:color="auto" w:fill="auto"/>
          </w:tcPr>
          <w:p w:rsidR="00150CAB" w:rsidRPr="00487816" w:rsidRDefault="00150CAB" w:rsidP="002452B8">
            <w:pPr>
              <w:tabs>
                <w:tab w:val="left" w:pos="9923"/>
              </w:tabs>
              <w:ind w:firstLine="851"/>
              <w:jc w:val="center"/>
              <w:rPr>
                <w:sz w:val="24"/>
                <w:szCs w:val="24"/>
              </w:rPr>
            </w:pPr>
          </w:p>
        </w:tc>
        <w:tc>
          <w:tcPr>
            <w:tcW w:w="3272" w:type="dxa"/>
            <w:shd w:val="clear" w:color="auto" w:fill="auto"/>
          </w:tcPr>
          <w:p w:rsidR="00150CAB" w:rsidRPr="00487816" w:rsidRDefault="00150CAB" w:rsidP="002452B8">
            <w:pPr>
              <w:tabs>
                <w:tab w:val="left" w:pos="9923"/>
              </w:tabs>
              <w:ind w:firstLine="851"/>
              <w:jc w:val="center"/>
              <w:rPr>
                <w:sz w:val="24"/>
                <w:szCs w:val="24"/>
              </w:rPr>
            </w:pPr>
          </w:p>
        </w:tc>
        <w:tc>
          <w:tcPr>
            <w:tcW w:w="4068" w:type="dxa"/>
            <w:shd w:val="clear" w:color="auto" w:fill="auto"/>
          </w:tcPr>
          <w:p w:rsidR="00150CAB" w:rsidRPr="00487816" w:rsidRDefault="00150CAB" w:rsidP="002452B8">
            <w:pPr>
              <w:tabs>
                <w:tab w:val="left" w:pos="9923"/>
              </w:tabs>
              <w:ind w:firstLine="851"/>
              <w:jc w:val="center"/>
              <w:rPr>
                <w:sz w:val="24"/>
                <w:szCs w:val="24"/>
              </w:rPr>
            </w:pPr>
          </w:p>
        </w:tc>
      </w:tr>
      <w:tr w:rsidR="00150CAB" w:rsidRPr="00487816" w:rsidTr="006A21A6">
        <w:trPr>
          <w:trHeight w:val="353"/>
        </w:trPr>
        <w:tc>
          <w:tcPr>
            <w:tcW w:w="2583" w:type="dxa"/>
            <w:shd w:val="clear" w:color="auto" w:fill="auto"/>
            <w:vAlign w:val="bottom"/>
          </w:tcPr>
          <w:p w:rsidR="00150CAB" w:rsidRPr="00487816" w:rsidRDefault="00150CAB" w:rsidP="002452B8">
            <w:pPr>
              <w:tabs>
                <w:tab w:val="left" w:pos="9923"/>
              </w:tabs>
              <w:ind w:firstLine="851"/>
              <w:rPr>
                <w:sz w:val="24"/>
                <w:szCs w:val="24"/>
              </w:rPr>
            </w:pPr>
            <w:proofErr w:type="spellStart"/>
            <w:r w:rsidRPr="00487816">
              <w:rPr>
                <w:sz w:val="24"/>
                <w:szCs w:val="24"/>
              </w:rPr>
              <w:t>мп</w:t>
            </w:r>
            <w:proofErr w:type="spellEnd"/>
          </w:p>
        </w:tc>
        <w:tc>
          <w:tcPr>
            <w:tcW w:w="3272" w:type="dxa"/>
            <w:shd w:val="clear" w:color="auto" w:fill="auto"/>
          </w:tcPr>
          <w:p w:rsidR="00150CAB" w:rsidRPr="00487816" w:rsidRDefault="00150CAB" w:rsidP="002452B8">
            <w:pPr>
              <w:tabs>
                <w:tab w:val="left" w:pos="9923"/>
              </w:tabs>
              <w:ind w:firstLine="851"/>
              <w:jc w:val="center"/>
              <w:rPr>
                <w:sz w:val="24"/>
                <w:szCs w:val="24"/>
              </w:rPr>
            </w:pPr>
          </w:p>
        </w:tc>
        <w:tc>
          <w:tcPr>
            <w:tcW w:w="4068" w:type="dxa"/>
            <w:shd w:val="clear" w:color="auto" w:fill="auto"/>
          </w:tcPr>
          <w:p w:rsidR="00150CAB" w:rsidRPr="00487816" w:rsidRDefault="00150CAB" w:rsidP="002452B8">
            <w:pPr>
              <w:tabs>
                <w:tab w:val="left" w:pos="9923"/>
              </w:tabs>
              <w:ind w:firstLine="851"/>
              <w:jc w:val="center"/>
              <w:rPr>
                <w:sz w:val="24"/>
                <w:szCs w:val="24"/>
              </w:rPr>
            </w:pPr>
          </w:p>
        </w:tc>
      </w:tr>
    </w:tbl>
    <w:p w:rsidR="00FA75BF" w:rsidRPr="00487816" w:rsidRDefault="00FA75BF" w:rsidP="00E50551">
      <w:pPr>
        <w:tabs>
          <w:tab w:val="left" w:pos="9923"/>
        </w:tabs>
        <w:spacing w:after="160" w:line="259" w:lineRule="auto"/>
        <w:ind w:firstLine="851"/>
        <w:jc w:val="right"/>
        <w:rPr>
          <w:sz w:val="24"/>
          <w:szCs w:val="24"/>
        </w:rPr>
      </w:pPr>
    </w:p>
    <w:p w:rsidR="00150CAB" w:rsidRPr="00487816" w:rsidRDefault="006A21A6" w:rsidP="00475170">
      <w:pPr>
        <w:tabs>
          <w:tab w:val="left" w:pos="9923"/>
        </w:tabs>
        <w:ind w:firstLine="851"/>
        <w:jc w:val="right"/>
        <w:rPr>
          <w:sz w:val="24"/>
          <w:szCs w:val="24"/>
        </w:rPr>
      </w:pPr>
      <w:r w:rsidRPr="00487816">
        <w:rPr>
          <w:sz w:val="24"/>
          <w:szCs w:val="24"/>
        </w:rPr>
        <w:lastRenderedPageBreak/>
        <w:t>Приложение 4</w:t>
      </w:r>
    </w:p>
    <w:p w:rsidR="00320A9D" w:rsidRDefault="00320A9D" w:rsidP="00320A9D">
      <w:pPr>
        <w:tabs>
          <w:tab w:val="left" w:pos="9923"/>
        </w:tabs>
        <w:jc w:val="center"/>
        <w:rPr>
          <w:sz w:val="24"/>
          <w:szCs w:val="24"/>
        </w:rPr>
      </w:pPr>
      <w:bookmarkStart w:id="0" w:name="_GoBack"/>
      <w:r>
        <w:rPr>
          <w:sz w:val="24"/>
          <w:szCs w:val="24"/>
        </w:rPr>
        <w:t>ТЕХНИЧЕСКОЕ ЗАДАНИЕ</w:t>
      </w:r>
    </w:p>
    <w:p w:rsidR="00320A9D" w:rsidRDefault="00320A9D" w:rsidP="00320A9D">
      <w:pPr>
        <w:tabs>
          <w:tab w:val="left" w:pos="9923"/>
        </w:tabs>
        <w:jc w:val="center"/>
        <w:rPr>
          <w:color w:val="000000"/>
          <w:sz w:val="24"/>
          <w:szCs w:val="24"/>
        </w:rPr>
      </w:pPr>
      <w:r>
        <w:rPr>
          <w:color w:val="000000"/>
          <w:sz w:val="24"/>
          <w:szCs w:val="24"/>
        </w:rPr>
        <w:t>на установку и эксплуатацию рекламной конструкции «</w:t>
      </w:r>
      <w:proofErr w:type="spellStart"/>
      <w:r>
        <w:rPr>
          <w:color w:val="000000"/>
          <w:sz w:val="24"/>
          <w:szCs w:val="24"/>
        </w:rPr>
        <w:t>Еврощит</w:t>
      </w:r>
      <w:proofErr w:type="spellEnd"/>
      <w:r>
        <w:rPr>
          <w:color w:val="000000"/>
          <w:sz w:val="24"/>
          <w:szCs w:val="24"/>
        </w:rPr>
        <w:t>»</w:t>
      </w:r>
    </w:p>
    <w:p w:rsidR="00320A9D" w:rsidRDefault="00320A9D" w:rsidP="00320A9D">
      <w:pPr>
        <w:tabs>
          <w:tab w:val="left" w:pos="9923"/>
        </w:tabs>
        <w:jc w:val="center"/>
        <w:rPr>
          <w:color w:val="000000"/>
          <w:sz w:val="24"/>
          <w:szCs w:val="24"/>
        </w:rPr>
      </w:pPr>
    </w:p>
    <w:p w:rsidR="00320A9D" w:rsidRDefault="00320A9D" w:rsidP="00320A9D">
      <w:pPr>
        <w:autoSpaceDE w:val="0"/>
        <w:autoSpaceDN w:val="0"/>
        <w:adjustRightInd w:val="0"/>
        <w:ind w:firstLine="709"/>
        <w:jc w:val="both"/>
        <w:rPr>
          <w:rFonts w:eastAsiaTheme="minorHAnsi"/>
          <w:sz w:val="24"/>
          <w:szCs w:val="24"/>
          <w:lang w:eastAsia="en-US"/>
        </w:rPr>
      </w:pPr>
      <w:proofErr w:type="spellStart"/>
      <w:r>
        <w:rPr>
          <w:rFonts w:eastAsiaTheme="minorHAnsi"/>
          <w:sz w:val="24"/>
          <w:szCs w:val="24"/>
          <w:lang w:eastAsia="en-US"/>
        </w:rPr>
        <w:t>Еврощит</w:t>
      </w:r>
      <w:proofErr w:type="spellEnd"/>
      <w:r>
        <w:rPr>
          <w:rFonts w:eastAsiaTheme="minorHAnsi"/>
          <w:sz w:val="24"/>
          <w:szCs w:val="24"/>
          <w:lang w:eastAsia="en-US"/>
        </w:rPr>
        <w:t xml:space="preserve"> – типовая отдельно стоящая рекламная конструкция большого формата, имеющая внешние поверхности, специально предназначенные для размещения рекламы.</w:t>
      </w:r>
    </w:p>
    <w:p w:rsidR="00320A9D" w:rsidRDefault="00320A9D" w:rsidP="00320A9D">
      <w:pPr>
        <w:autoSpaceDE w:val="0"/>
        <w:autoSpaceDN w:val="0"/>
        <w:adjustRightInd w:val="0"/>
        <w:ind w:firstLine="709"/>
        <w:jc w:val="both"/>
        <w:rPr>
          <w:rFonts w:eastAsiaTheme="minorHAnsi"/>
          <w:sz w:val="24"/>
          <w:szCs w:val="24"/>
          <w:lang w:eastAsia="en-US"/>
        </w:rPr>
      </w:pPr>
      <w:proofErr w:type="spellStart"/>
      <w:r>
        <w:rPr>
          <w:rFonts w:eastAsiaTheme="minorHAnsi"/>
          <w:sz w:val="24"/>
          <w:szCs w:val="24"/>
          <w:lang w:eastAsia="en-US"/>
        </w:rPr>
        <w:t>Еврощит</w:t>
      </w:r>
      <w:proofErr w:type="spellEnd"/>
      <w:r>
        <w:rPr>
          <w:rFonts w:eastAsiaTheme="minorHAnsi"/>
          <w:sz w:val="24"/>
          <w:szCs w:val="24"/>
          <w:lang w:eastAsia="en-US"/>
        </w:rPr>
        <w:t xml:space="preserve"> состоит из фундамента, каркаса, опорной стойки и информационного поля. Рекомендуется использование рамки информационного поля. </w:t>
      </w:r>
    </w:p>
    <w:p w:rsidR="00320A9D" w:rsidRDefault="00320A9D" w:rsidP="00320A9D">
      <w:pPr>
        <w:autoSpaceDE w:val="0"/>
        <w:autoSpaceDN w:val="0"/>
        <w:adjustRightInd w:val="0"/>
        <w:ind w:firstLine="709"/>
        <w:jc w:val="both"/>
        <w:rPr>
          <w:rFonts w:eastAsiaTheme="minorHAnsi"/>
          <w:b/>
          <w:sz w:val="24"/>
          <w:szCs w:val="24"/>
          <w:lang w:eastAsia="en-US"/>
        </w:rPr>
      </w:pPr>
      <w:r>
        <w:rPr>
          <w:rFonts w:eastAsiaTheme="minorHAnsi"/>
          <w:b/>
          <w:sz w:val="24"/>
          <w:szCs w:val="24"/>
          <w:lang w:eastAsia="en-US"/>
        </w:rPr>
        <w:t xml:space="preserve">Размер информационного поля одной стороны </w:t>
      </w:r>
      <w:proofErr w:type="spellStart"/>
      <w:r>
        <w:rPr>
          <w:rFonts w:eastAsiaTheme="minorHAnsi"/>
          <w:b/>
          <w:sz w:val="24"/>
          <w:szCs w:val="24"/>
          <w:lang w:eastAsia="en-US"/>
        </w:rPr>
        <w:t>еврощита</w:t>
      </w:r>
      <w:proofErr w:type="spellEnd"/>
      <w:r>
        <w:rPr>
          <w:rFonts w:eastAsiaTheme="minorHAnsi"/>
          <w:b/>
          <w:sz w:val="24"/>
          <w:szCs w:val="24"/>
          <w:lang w:eastAsia="en-US"/>
        </w:rPr>
        <w:t xml:space="preserve"> – 3,0 x 6,0 м.</w:t>
      </w:r>
    </w:p>
    <w:p w:rsidR="00320A9D" w:rsidRDefault="00320A9D" w:rsidP="00320A9D">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Размер каркаса информационного поля – не более 3,4 м x 6,3 м;</w:t>
      </w:r>
    </w:p>
    <w:p w:rsidR="00320A9D" w:rsidRDefault="00320A9D" w:rsidP="00320A9D">
      <w:pPr>
        <w:autoSpaceDE w:val="0"/>
        <w:autoSpaceDN w:val="0"/>
        <w:adjustRightInd w:val="0"/>
        <w:ind w:firstLine="709"/>
        <w:jc w:val="both"/>
        <w:rPr>
          <w:rFonts w:eastAsiaTheme="minorHAnsi"/>
          <w:sz w:val="24"/>
          <w:szCs w:val="24"/>
          <w:lang w:eastAsia="en-US"/>
        </w:rPr>
      </w:pPr>
      <w:r>
        <w:rPr>
          <w:rFonts w:eastAsiaTheme="minorHAnsi"/>
          <w:b/>
          <w:sz w:val="24"/>
          <w:szCs w:val="24"/>
          <w:lang w:eastAsia="en-US"/>
        </w:rPr>
        <w:t xml:space="preserve">Количество сторон </w:t>
      </w:r>
      <w:proofErr w:type="spellStart"/>
      <w:r>
        <w:rPr>
          <w:rFonts w:eastAsiaTheme="minorHAnsi"/>
          <w:b/>
          <w:sz w:val="24"/>
          <w:szCs w:val="24"/>
          <w:lang w:eastAsia="en-US"/>
        </w:rPr>
        <w:t>еврощита</w:t>
      </w:r>
      <w:proofErr w:type="spellEnd"/>
      <w:r>
        <w:rPr>
          <w:rFonts w:eastAsiaTheme="minorHAnsi"/>
          <w:b/>
          <w:sz w:val="24"/>
          <w:szCs w:val="24"/>
          <w:lang w:eastAsia="en-US"/>
        </w:rPr>
        <w:t xml:space="preserve"> – 2</w:t>
      </w:r>
      <w:r>
        <w:rPr>
          <w:rFonts w:eastAsiaTheme="minorHAnsi"/>
          <w:sz w:val="24"/>
          <w:szCs w:val="24"/>
          <w:lang w:eastAsia="en-US"/>
        </w:rPr>
        <w:t xml:space="preserve"> </w:t>
      </w:r>
      <w:r>
        <w:rPr>
          <w:rFonts w:eastAsiaTheme="minorHAnsi"/>
          <w:i/>
          <w:sz w:val="24"/>
          <w:szCs w:val="24"/>
          <w:lang w:eastAsia="en-US"/>
        </w:rPr>
        <w:t>(количество сторон рекламной конструкции на конкретном рекламном месте определяется схемой размещения рекламных конструкций для соответствующего муниципального образования)</w:t>
      </w:r>
      <w:r>
        <w:rPr>
          <w:rFonts w:eastAsiaTheme="minorHAnsi"/>
          <w:sz w:val="24"/>
          <w:szCs w:val="24"/>
          <w:lang w:eastAsia="en-US"/>
        </w:rPr>
        <w:t>.</w:t>
      </w:r>
    </w:p>
    <w:p w:rsidR="00320A9D" w:rsidRDefault="00320A9D" w:rsidP="00320A9D">
      <w:pPr>
        <w:autoSpaceDE w:val="0"/>
        <w:autoSpaceDN w:val="0"/>
        <w:adjustRightInd w:val="0"/>
        <w:ind w:firstLine="709"/>
        <w:jc w:val="both"/>
        <w:rPr>
          <w:rFonts w:eastAsiaTheme="minorHAnsi"/>
          <w:b/>
          <w:sz w:val="24"/>
          <w:szCs w:val="24"/>
          <w:lang w:eastAsia="en-US"/>
        </w:rPr>
      </w:pPr>
      <w:r>
        <w:rPr>
          <w:rFonts w:eastAsiaTheme="minorHAnsi"/>
          <w:b/>
          <w:sz w:val="24"/>
          <w:szCs w:val="24"/>
          <w:lang w:eastAsia="en-US"/>
        </w:rPr>
        <w:t>Количество элементов рекламной конструкции – 1;</w:t>
      </w:r>
    </w:p>
    <w:p w:rsidR="00320A9D" w:rsidRDefault="00320A9D" w:rsidP="00320A9D">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Опорная стойка </w:t>
      </w:r>
      <w:proofErr w:type="spellStart"/>
      <w:r>
        <w:rPr>
          <w:rFonts w:eastAsiaTheme="minorHAnsi"/>
          <w:sz w:val="24"/>
          <w:szCs w:val="24"/>
          <w:lang w:eastAsia="en-US"/>
        </w:rPr>
        <w:t>еврощита</w:t>
      </w:r>
      <w:proofErr w:type="spellEnd"/>
      <w:r>
        <w:rPr>
          <w:rFonts w:eastAsiaTheme="minorHAnsi"/>
          <w:sz w:val="24"/>
          <w:szCs w:val="24"/>
          <w:lang w:eastAsia="en-US"/>
        </w:rPr>
        <w:t xml:space="preserve"> выполняется из профильной гладкостенной трубы размером не более 0,3 x 0,3 м или круглой гладкостенной трубы диаметром до 0,325 м.</w:t>
      </w:r>
    </w:p>
    <w:p w:rsidR="00320A9D" w:rsidRDefault="00320A9D" w:rsidP="00320A9D">
      <w:pPr>
        <w:autoSpaceDE w:val="0"/>
        <w:autoSpaceDN w:val="0"/>
        <w:adjustRightInd w:val="0"/>
        <w:ind w:firstLine="709"/>
        <w:jc w:val="both"/>
        <w:rPr>
          <w:rFonts w:eastAsiaTheme="minorHAnsi"/>
          <w:b/>
          <w:sz w:val="24"/>
          <w:szCs w:val="24"/>
          <w:lang w:eastAsia="en-US"/>
        </w:rPr>
      </w:pPr>
      <w:r>
        <w:rPr>
          <w:rFonts w:eastAsiaTheme="minorHAnsi"/>
          <w:b/>
          <w:sz w:val="24"/>
          <w:szCs w:val="24"/>
          <w:lang w:eastAsia="en-US"/>
        </w:rPr>
        <w:t>Высота опорной стойки – 4,5 м;</w:t>
      </w:r>
    </w:p>
    <w:p w:rsidR="00320A9D" w:rsidRDefault="00320A9D" w:rsidP="00320A9D">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Опорная стойка устанавливается под прямым углом к нижнему краю каркаса конструкции.</w:t>
      </w:r>
    </w:p>
    <w:p w:rsidR="00320A9D" w:rsidRDefault="00320A9D" w:rsidP="00320A9D">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Закрытие опорной стойки </w:t>
      </w:r>
      <w:proofErr w:type="spellStart"/>
      <w:r>
        <w:rPr>
          <w:rFonts w:eastAsiaTheme="minorHAnsi"/>
          <w:sz w:val="24"/>
          <w:szCs w:val="24"/>
          <w:lang w:eastAsia="en-US"/>
        </w:rPr>
        <w:t>еврощита</w:t>
      </w:r>
      <w:proofErr w:type="spellEnd"/>
      <w:r>
        <w:rPr>
          <w:rFonts w:eastAsiaTheme="minorHAnsi"/>
          <w:sz w:val="24"/>
          <w:szCs w:val="24"/>
          <w:lang w:eastAsia="en-US"/>
        </w:rPr>
        <w:t xml:space="preserve"> декоративными элементами (облицовкой) не допускается.</w:t>
      </w:r>
    </w:p>
    <w:p w:rsidR="00320A9D" w:rsidRDefault="00320A9D" w:rsidP="00320A9D">
      <w:pPr>
        <w:ind w:firstLine="709"/>
        <w:jc w:val="both"/>
        <w:rPr>
          <w:rFonts w:eastAsiaTheme="minorHAnsi"/>
          <w:sz w:val="24"/>
          <w:szCs w:val="24"/>
          <w:lang w:eastAsia="en-US"/>
        </w:rPr>
      </w:pPr>
      <w:proofErr w:type="spellStart"/>
      <w:r>
        <w:rPr>
          <w:color w:val="000000"/>
          <w:sz w:val="24"/>
          <w:szCs w:val="24"/>
        </w:rPr>
        <w:t>Еврощит</w:t>
      </w:r>
      <w:proofErr w:type="spellEnd"/>
      <w:r>
        <w:rPr>
          <w:color w:val="000000"/>
          <w:sz w:val="24"/>
          <w:szCs w:val="24"/>
        </w:rPr>
        <w:t xml:space="preserve"> должен </w:t>
      </w:r>
      <w:r>
        <w:rPr>
          <w:rFonts w:eastAsiaTheme="minorHAnsi"/>
          <w:sz w:val="24"/>
          <w:szCs w:val="24"/>
          <w:lang w:eastAsia="en-US"/>
        </w:rPr>
        <w:t>быть окрашен в цвет «серый бетон» (RAL 7023) или цвет «графитовый серый» (RAL 7024).</w:t>
      </w:r>
    </w:p>
    <w:p w:rsidR="00320A9D" w:rsidRDefault="00320A9D" w:rsidP="00320A9D">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Фундамент </w:t>
      </w:r>
      <w:proofErr w:type="spellStart"/>
      <w:r>
        <w:rPr>
          <w:rFonts w:eastAsiaTheme="minorHAnsi"/>
          <w:sz w:val="24"/>
          <w:szCs w:val="24"/>
          <w:lang w:eastAsia="en-US"/>
        </w:rPr>
        <w:t>еврощита</w:t>
      </w:r>
      <w:proofErr w:type="spellEnd"/>
      <w:r>
        <w:rPr>
          <w:rFonts w:eastAsiaTheme="minorHAnsi"/>
          <w:sz w:val="24"/>
          <w:szCs w:val="24"/>
          <w:lang w:eastAsia="en-US"/>
        </w:rPr>
        <w:t xml:space="preserve"> не должен выступать над уровнем грунта (земли).</w:t>
      </w:r>
    </w:p>
    <w:p w:rsidR="00320A9D" w:rsidRDefault="00320A9D" w:rsidP="00320A9D">
      <w:pPr>
        <w:autoSpaceDE w:val="0"/>
        <w:autoSpaceDN w:val="0"/>
        <w:adjustRightInd w:val="0"/>
        <w:ind w:firstLine="709"/>
        <w:jc w:val="both"/>
        <w:rPr>
          <w:rFonts w:eastAsiaTheme="minorHAnsi"/>
          <w:sz w:val="24"/>
          <w:szCs w:val="24"/>
          <w:lang w:eastAsia="en-US"/>
        </w:rPr>
      </w:pPr>
      <w:r>
        <w:rPr>
          <w:rFonts w:eastAsiaTheme="minorHAnsi"/>
          <w:sz w:val="24"/>
          <w:szCs w:val="24"/>
          <w:lang w:eastAsia="en-US"/>
        </w:rPr>
        <w:t xml:space="preserve">Воспроизведение рекламной информации на </w:t>
      </w:r>
      <w:proofErr w:type="spellStart"/>
      <w:r>
        <w:rPr>
          <w:rFonts w:eastAsiaTheme="minorHAnsi"/>
          <w:sz w:val="24"/>
          <w:szCs w:val="24"/>
          <w:lang w:eastAsia="en-US"/>
        </w:rPr>
        <w:t>еврощите</w:t>
      </w:r>
      <w:proofErr w:type="spellEnd"/>
      <w:r>
        <w:rPr>
          <w:rFonts w:eastAsiaTheme="minorHAnsi"/>
          <w:sz w:val="24"/>
          <w:szCs w:val="24"/>
          <w:lang w:eastAsia="en-US"/>
        </w:rPr>
        <w:t xml:space="preserve"> может осуществляться статическим, динамическим или электронным способами.</w:t>
      </w:r>
    </w:p>
    <w:p w:rsidR="00320A9D" w:rsidRDefault="00320A9D" w:rsidP="00320A9D">
      <w:pPr>
        <w:autoSpaceDE w:val="0"/>
        <w:autoSpaceDN w:val="0"/>
        <w:adjustRightInd w:val="0"/>
        <w:ind w:firstLine="709"/>
        <w:jc w:val="both"/>
        <w:rPr>
          <w:rFonts w:eastAsiaTheme="minorHAnsi"/>
          <w:sz w:val="24"/>
          <w:szCs w:val="24"/>
          <w:lang w:eastAsia="en-US"/>
        </w:rPr>
      </w:pPr>
      <w:proofErr w:type="spellStart"/>
      <w:r>
        <w:rPr>
          <w:rFonts w:eastAsiaTheme="minorHAnsi"/>
          <w:sz w:val="24"/>
          <w:szCs w:val="24"/>
          <w:lang w:eastAsia="en-US"/>
        </w:rPr>
        <w:t>Еврощит</w:t>
      </w:r>
      <w:proofErr w:type="spellEnd"/>
      <w:r>
        <w:rPr>
          <w:rFonts w:eastAsiaTheme="minorHAnsi"/>
          <w:sz w:val="24"/>
          <w:szCs w:val="24"/>
          <w:lang w:eastAsia="en-US"/>
        </w:rPr>
        <w:t xml:space="preserve"> со статическим или динамическим способами воспроизведения рекламной информации должен быть оборудован внешним подсветом.</w:t>
      </w:r>
    </w:p>
    <w:bookmarkEnd w:id="0"/>
    <w:p w:rsidR="008B119A" w:rsidRPr="008B119A" w:rsidRDefault="008B119A" w:rsidP="00320A9D">
      <w:pPr>
        <w:tabs>
          <w:tab w:val="left" w:pos="9923"/>
        </w:tabs>
        <w:jc w:val="center"/>
        <w:rPr>
          <w:color w:val="000000"/>
          <w:sz w:val="24"/>
          <w:szCs w:val="24"/>
        </w:rPr>
      </w:pPr>
    </w:p>
    <w:sectPr w:rsidR="008B119A" w:rsidRPr="008B119A" w:rsidSect="00FB06E9">
      <w:pgSz w:w="11906" w:h="16838"/>
      <w:pgMar w:top="709" w:right="849" w:bottom="56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7B1" w:rsidRDefault="003557B1" w:rsidP="0018213B">
      <w:r>
        <w:separator/>
      </w:r>
    </w:p>
  </w:endnote>
  <w:endnote w:type="continuationSeparator" w:id="0">
    <w:p w:rsidR="003557B1" w:rsidRDefault="003557B1" w:rsidP="00182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7B1" w:rsidRDefault="003557B1" w:rsidP="0018213B">
      <w:r>
        <w:separator/>
      </w:r>
    </w:p>
  </w:footnote>
  <w:footnote w:type="continuationSeparator" w:id="0">
    <w:p w:rsidR="003557B1" w:rsidRDefault="003557B1" w:rsidP="001821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DC8557A"/>
    <w:lvl w:ilvl="0">
      <w:numFmt w:val="decimal"/>
      <w:lvlText w:val="*"/>
      <w:lvlJc w:val="left"/>
    </w:lvl>
  </w:abstractNum>
  <w:abstractNum w:abstractNumId="1">
    <w:nsid w:val="069D7442"/>
    <w:multiLevelType w:val="hybridMultilevel"/>
    <w:tmpl w:val="2C144488"/>
    <w:lvl w:ilvl="0" w:tplc="584E2772">
      <w:start w:val="2"/>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D91262E"/>
    <w:multiLevelType w:val="hybridMultilevel"/>
    <w:tmpl w:val="460A6AEC"/>
    <w:lvl w:ilvl="0" w:tplc="9796F1B6">
      <w:start w:val="1"/>
      <w:numFmt w:val="decimal"/>
      <w:lvlText w:val="%1."/>
      <w:lvlJc w:val="left"/>
      <w:pPr>
        <w:tabs>
          <w:tab w:val="num" w:pos="720"/>
        </w:tabs>
        <w:ind w:left="720" w:hanging="360"/>
      </w:pPr>
      <w:rPr>
        <w:b/>
      </w:rPr>
    </w:lvl>
    <w:lvl w:ilvl="1" w:tplc="04190001">
      <w:start w:val="1"/>
      <w:numFmt w:val="bullet"/>
      <w:lvlText w:val=""/>
      <w:lvlJc w:val="left"/>
      <w:pPr>
        <w:tabs>
          <w:tab w:val="num" w:pos="1440"/>
        </w:tabs>
        <w:ind w:left="1440" w:hanging="360"/>
      </w:pPr>
      <w:rPr>
        <w:rFonts w:ascii="Symbol" w:hAnsi="Symbol" w:hint="default"/>
        <w:b/>
      </w:rPr>
    </w:lvl>
    <w:lvl w:ilvl="2" w:tplc="04190001">
      <w:start w:val="1"/>
      <w:numFmt w:val="bullet"/>
      <w:lvlText w:val=""/>
      <w:lvlJc w:val="left"/>
      <w:pPr>
        <w:tabs>
          <w:tab w:val="num" w:pos="2340"/>
        </w:tabs>
        <w:ind w:left="2340" w:hanging="360"/>
      </w:pPr>
      <w:rPr>
        <w:rFonts w:ascii="Symbol" w:hAnsi="Symbol" w:hint="default"/>
      </w:rPr>
    </w:lvl>
    <w:lvl w:ilvl="3" w:tplc="584E2772">
      <w:start w:val="2"/>
      <w:numFmt w:val="bullet"/>
      <w:lvlText w:val="-"/>
      <w:lvlJc w:val="left"/>
      <w:pPr>
        <w:tabs>
          <w:tab w:val="num" w:pos="2880"/>
        </w:tabs>
        <w:ind w:left="2880" w:hanging="360"/>
      </w:pPr>
      <w:rPr>
        <w:rFonts w:ascii="Times New Roman" w:eastAsia="Times New Roman" w:hAnsi="Times New Roman" w:cs="Times New Roman"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3B66A03"/>
    <w:multiLevelType w:val="multilevel"/>
    <w:tmpl w:val="875EBE48"/>
    <w:lvl w:ilvl="0">
      <w:start w:val="1"/>
      <w:numFmt w:val="decimal"/>
      <w:lvlText w:val="%1."/>
      <w:lvlJc w:val="left"/>
      <w:pPr>
        <w:tabs>
          <w:tab w:val="num" w:pos="720"/>
        </w:tabs>
        <w:ind w:left="720" w:hanging="360"/>
      </w:pPr>
    </w:lvl>
    <w:lvl w:ilvl="1">
      <w:start w:val="2"/>
      <w:numFmt w:val="bullet"/>
      <w:lvlText w:val="-"/>
      <w:lvlJc w:val="left"/>
      <w:pPr>
        <w:tabs>
          <w:tab w:val="num" w:pos="360"/>
        </w:tabs>
        <w:ind w:left="36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C740B9"/>
    <w:multiLevelType w:val="multilevel"/>
    <w:tmpl w:val="94A2A5FE"/>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nsid w:val="290F5B10"/>
    <w:multiLevelType w:val="hybridMultilevel"/>
    <w:tmpl w:val="1CDA5722"/>
    <w:lvl w:ilvl="0" w:tplc="24C4CEC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B2F4814"/>
    <w:multiLevelType w:val="multilevel"/>
    <w:tmpl w:val="DDFE134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705D78"/>
    <w:multiLevelType w:val="multilevel"/>
    <w:tmpl w:val="125E18E2"/>
    <w:lvl w:ilvl="0">
      <w:start w:val="1"/>
      <w:numFmt w:val="decimal"/>
      <w:lvlText w:val="%1."/>
      <w:lvlJc w:val="left"/>
      <w:pPr>
        <w:ind w:left="4472" w:hanging="360"/>
      </w:pPr>
      <w:rPr>
        <w:rFonts w:hint="default"/>
      </w:rPr>
    </w:lvl>
    <w:lvl w:ilvl="1">
      <w:start w:val="1"/>
      <w:numFmt w:val="decimal"/>
      <w:isLgl/>
      <w:lvlText w:val="%1.%2."/>
      <w:lvlJc w:val="left"/>
      <w:pPr>
        <w:ind w:left="7367"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3FBC56D1"/>
    <w:multiLevelType w:val="hybridMultilevel"/>
    <w:tmpl w:val="ADBC9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5A848FF"/>
    <w:multiLevelType w:val="hybridMultilevel"/>
    <w:tmpl w:val="460A6AEC"/>
    <w:lvl w:ilvl="0" w:tplc="9796F1B6">
      <w:start w:val="1"/>
      <w:numFmt w:val="decimal"/>
      <w:lvlText w:val="%1."/>
      <w:lvlJc w:val="left"/>
      <w:pPr>
        <w:tabs>
          <w:tab w:val="num" w:pos="720"/>
        </w:tabs>
        <w:ind w:left="720" w:hanging="360"/>
      </w:pPr>
      <w:rPr>
        <w:b/>
      </w:rPr>
    </w:lvl>
    <w:lvl w:ilvl="1" w:tplc="04190001">
      <w:start w:val="1"/>
      <w:numFmt w:val="bullet"/>
      <w:lvlText w:val=""/>
      <w:lvlJc w:val="left"/>
      <w:pPr>
        <w:tabs>
          <w:tab w:val="num" w:pos="1440"/>
        </w:tabs>
        <w:ind w:left="1440" w:hanging="360"/>
      </w:pPr>
      <w:rPr>
        <w:rFonts w:ascii="Symbol" w:hAnsi="Symbol" w:hint="default"/>
        <w:b/>
      </w:rPr>
    </w:lvl>
    <w:lvl w:ilvl="2" w:tplc="04190001">
      <w:start w:val="1"/>
      <w:numFmt w:val="bullet"/>
      <w:lvlText w:val=""/>
      <w:lvlJc w:val="left"/>
      <w:pPr>
        <w:tabs>
          <w:tab w:val="num" w:pos="2340"/>
        </w:tabs>
        <w:ind w:left="2340" w:hanging="360"/>
      </w:pPr>
      <w:rPr>
        <w:rFonts w:ascii="Symbol" w:hAnsi="Symbol" w:hint="default"/>
      </w:rPr>
    </w:lvl>
    <w:lvl w:ilvl="3" w:tplc="584E2772">
      <w:start w:val="2"/>
      <w:numFmt w:val="bullet"/>
      <w:lvlText w:val="-"/>
      <w:lvlJc w:val="left"/>
      <w:pPr>
        <w:tabs>
          <w:tab w:val="num" w:pos="2880"/>
        </w:tabs>
        <w:ind w:left="2880" w:hanging="360"/>
      </w:pPr>
      <w:rPr>
        <w:rFonts w:ascii="Times New Roman" w:eastAsia="Times New Roman" w:hAnsi="Times New Roman" w:cs="Times New Roman"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7B775815"/>
    <w:multiLevelType w:val="multilevel"/>
    <w:tmpl w:val="13AAAAB2"/>
    <w:lvl w:ilvl="0">
      <w:start w:val="3"/>
      <w:numFmt w:val="decimal"/>
      <w:lvlText w:val="%1."/>
      <w:lvlJc w:val="left"/>
      <w:pPr>
        <w:ind w:left="4472" w:hanging="360"/>
      </w:pPr>
      <w:rPr>
        <w:rFonts w:hint="default"/>
      </w:rPr>
    </w:lvl>
    <w:lvl w:ilvl="1">
      <w:start w:val="1"/>
      <w:numFmt w:val="decimal"/>
      <w:isLgl/>
      <w:lvlText w:val="%1.%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0"/>
    <w:lvlOverride w:ilvl="0">
      <w:lvl w:ilvl="0">
        <w:start w:val="65535"/>
        <w:numFmt w:val="bullet"/>
        <w:lvlText w:val="-"/>
        <w:legacy w:legacy="1" w:legacySpace="0" w:legacyIndent="125"/>
        <w:lvlJc w:val="left"/>
        <w:rPr>
          <w:rFonts w:ascii="Times New Roman" w:hAnsi="Times New Roman" w:cs="Times New Roman" w:hint="default"/>
        </w:rPr>
      </w:lvl>
    </w:lvlOverride>
  </w:num>
  <w:num w:numId="5">
    <w:abstractNumId w:val="2"/>
  </w:num>
  <w:num w:numId="6">
    <w:abstractNumId w:val="4"/>
  </w:num>
  <w:num w:numId="7">
    <w:abstractNumId w:val="7"/>
  </w:num>
  <w:num w:numId="8">
    <w:abstractNumId w:val="10"/>
  </w:num>
  <w:num w:numId="9">
    <w:abstractNumId w:val="3"/>
  </w:num>
  <w:num w:numId="10">
    <w:abstractNumId w:val="6"/>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50CAB"/>
    <w:rsid w:val="00027989"/>
    <w:rsid w:val="000350F8"/>
    <w:rsid w:val="00035144"/>
    <w:rsid w:val="00037CEC"/>
    <w:rsid w:val="00040633"/>
    <w:rsid w:val="00040FAD"/>
    <w:rsid w:val="00052CD8"/>
    <w:rsid w:val="00070E5E"/>
    <w:rsid w:val="00084EF6"/>
    <w:rsid w:val="00092AE2"/>
    <w:rsid w:val="00095356"/>
    <w:rsid w:val="0009555D"/>
    <w:rsid w:val="000A1D2D"/>
    <w:rsid w:val="000A2A80"/>
    <w:rsid w:val="000B3382"/>
    <w:rsid w:val="000C5700"/>
    <w:rsid w:val="000E694A"/>
    <w:rsid w:val="000F2121"/>
    <w:rsid w:val="000F7B9C"/>
    <w:rsid w:val="00100431"/>
    <w:rsid w:val="001066F1"/>
    <w:rsid w:val="00107B8F"/>
    <w:rsid w:val="00110BC6"/>
    <w:rsid w:val="001205F4"/>
    <w:rsid w:val="001304A5"/>
    <w:rsid w:val="001317DF"/>
    <w:rsid w:val="00136D13"/>
    <w:rsid w:val="00145271"/>
    <w:rsid w:val="00147F05"/>
    <w:rsid w:val="00150CAB"/>
    <w:rsid w:val="001564AE"/>
    <w:rsid w:val="001565E5"/>
    <w:rsid w:val="00174F20"/>
    <w:rsid w:val="0018213B"/>
    <w:rsid w:val="0018540B"/>
    <w:rsid w:val="00187D0A"/>
    <w:rsid w:val="00191835"/>
    <w:rsid w:val="001951EC"/>
    <w:rsid w:val="0019572C"/>
    <w:rsid w:val="001A2B56"/>
    <w:rsid w:val="001B0793"/>
    <w:rsid w:val="001B3558"/>
    <w:rsid w:val="001C5194"/>
    <w:rsid w:val="001C55E5"/>
    <w:rsid w:val="001D0827"/>
    <w:rsid w:val="00211CA2"/>
    <w:rsid w:val="002170D2"/>
    <w:rsid w:val="0022257D"/>
    <w:rsid w:val="002260F1"/>
    <w:rsid w:val="00240A3D"/>
    <w:rsid w:val="00244EB1"/>
    <w:rsid w:val="002452B8"/>
    <w:rsid w:val="00265A16"/>
    <w:rsid w:val="0027362A"/>
    <w:rsid w:val="002823F3"/>
    <w:rsid w:val="002879D3"/>
    <w:rsid w:val="002A7E02"/>
    <w:rsid w:val="002B3311"/>
    <w:rsid w:val="002B4A0E"/>
    <w:rsid w:val="00320A9D"/>
    <w:rsid w:val="00321D17"/>
    <w:rsid w:val="00326F11"/>
    <w:rsid w:val="0033575B"/>
    <w:rsid w:val="003426AD"/>
    <w:rsid w:val="003557B1"/>
    <w:rsid w:val="00361445"/>
    <w:rsid w:val="00364FC9"/>
    <w:rsid w:val="003676C1"/>
    <w:rsid w:val="00367EE4"/>
    <w:rsid w:val="003717F5"/>
    <w:rsid w:val="00371BC3"/>
    <w:rsid w:val="0039523F"/>
    <w:rsid w:val="003A0D9E"/>
    <w:rsid w:val="003A4F7B"/>
    <w:rsid w:val="003B528B"/>
    <w:rsid w:val="003D4461"/>
    <w:rsid w:val="003F3351"/>
    <w:rsid w:val="00403C82"/>
    <w:rsid w:val="00416C42"/>
    <w:rsid w:val="00421C51"/>
    <w:rsid w:val="00426B21"/>
    <w:rsid w:val="00427664"/>
    <w:rsid w:val="00430B4C"/>
    <w:rsid w:val="004324F9"/>
    <w:rsid w:val="004349B0"/>
    <w:rsid w:val="00443C97"/>
    <w:rsid w:val="00475170"/>
    <w:rsid w:val="004752D4"/>
    <w:rsid w:val="004864EC"/>
    <w:rsid w:val="00487816"/>
    <w:rsid w:val="00493869"/>
    <w:rsid w:val="004A6739"/>
    <w:rsid w:val="004B0D17"/>
    <w:rsid w:val="004B6AC4"/>
    <w:rsid w:val="004C4900"/>
    <w:rsid w:val="00513B24"/>
    <w:rsid w:val="00526C76"/>
    <w:rsid w:val="00527256"/>
    <w:rsid w:val="0053079F"/>
    <w:rsid w:val="00530D64"/>
    <w:rsid w:val="00533BE7"/>
    <w:rsid w:val="00552635"/>
    <w:rsid w:val="005556E3"/>
    <w:rsid w:val="005942DC"/>
    <w:rsid w:val="005C7952"/>
    <w:rsid w:val="005D4F61"/>
    <w:rsid w:val="005D6040"/>
    <w:rsid w:val="005E4325"/>
    <w:rsid w:val="006153A2"/>
    <w:rsid w:val="00626212"/>
    <w:rsid w:val="00631927"/>
    <w:rsid w:val="00634D9C"/>
    <w:rsid w:val="006630E5"/>
    <w:rsid w:val="00667E53"/>
    <w:rsid w:val="00681FD5"/>
    <w:rsid w:val="00695A67"/>
    <w:rsid w:val="006A21A6"/>
    <w:rsid w:val="006B009B"/>
    <w:rsid w:val="006C3AB2"/>
    <w:rsid w:val="006C4725"/>
    <w:rsid w:val="006C54D8"/>
    <w:rsid w:val="006D59C8"/>
    <w:rsid w:val="006E02DB"/>
    <w:rsid w:val="006E1E60"/>
    <w:rsid w:val="006E7C4A"/>
    <w:rsid w:val="006F4CE7"/>
    <w:rsid w:val="00705839"/>
    <w:rsid w:val="00705CF0"/>
    <w:rsid w:val="00720E67"/>
    <w:rsid w:val="0072318D"/>
    <w:rsid w:val="00746059"/>
    <w:rsid w:val="007503F1"/>
    <w:rsid w:val="007554A4"/>
    <w:rsid w:val="00762DAA"/>
    <w:rsid w:val="00774293"/>
    <w:rsid w:val="00776BA3"/>
    <w:rsid w:val="00786769"/>
    <w:rsid w:val="007A0EC4"/>
    <w:rsid w:val="007C0694"/>
    <w:rsid w:val="007D344F"/>
    <w:rsid w:val="00802F6E"/>
    <w:rsid w:val="0080401D"/>
    <w:rsid w:val="00806A4E"/>
    <w:rsid w:val="00812C42"/>
    <w:rsid w:val="00815703"/>
    <w:rsid w:val="00816FC4"/>
    <w:rsid w:val="0084110F"/>
    <w:rsid w:val="0084385A"/>
    <w:rsid w:val="00862943"/>
    <w:rsid w:val="0086510C"/>
    <w:rsid w:val="008749C9"/>
    <w:rsid w:val="008A6AC2"/>
    <w:rsid w:val="008A76D8"/>
    <w:rsid w:val="008B040B"/>
    <w:rsid w:val="008B119A"/>
    <w:rsid w:val="008B44D1"/>
    <w:rsid w:val="008B54BB"/>
    <w:rsid w:val="008D030B"/>
    <w:rsid w:val="008D4A8C"/>
    <w:rsid w:val="0090087F"/>
    <w:rsid w:val="009021A4"/>
    <w:rsid w:val="009039C4"/>
    <w:rsid w:val="00912E6F"/>
    <w:rsid w:val="00941A12"/>
    <w:rsid w:val="00945200"/>
    <w:rsid w:val="00970572"/>
    <w:rsid w:val="00970F0C"/>
    <w:rsid w:val="00971364"/>
    <w:rsid w:val="009762ED"/>
    <w:rsid w:val="00980EB2"/>
    <w:rsid w:val="009867BE"/>
    <w:rsid w:val="009A1A0E"/>
    <w:rsid w:val="009A4C9B"/>
    <w:rsid w:val="009A500E"/>
    <w:rsid w:val="009A5BA0"/>
    <w:rsid w:val="009B1044"/>
    <w:rsid w:val="009B5CAB"/>
    <w:rsid w:val="009B5DD3"/>
    <w:rsid w:val="009C142D"/>
    <w:rsid w:val="009C5760"/>
    <w:rsid w:val="009C6AB2"/>
    <w:rsid w:val="009C7487"/>
    <w:rsid w:val="009E01AD"/>
    <w:rsid w:val="009E3D2D"/>
    <w:rsid w:val="009F0310"/>
    <w:rsid w:val="009F2221"/>
    <w:rsid w:val="00A00F9B"/>
    <w:rsid w:val="00A06A82"/>
    <w:rsid w:val="00A40B6D"/>
    <w:rsid w:val="00A4575F"/>
    <w:rsid w:val="00A46E8E"/>
    <w:rsid w:val="00A51F43"/>
    <w:rsid w:val="00A56C2A"/>
    <w:rsid w:val="00A62096"/>
    <w:rsid w:val="00A80315"/>
    <w:rsid w:val="00A81819"/>
    <w:rsid w:val="00A911E7"/>
    <w:rsid w:val="00A94F2A"/>
    <w:rsid w:val="00A97E71"/>
    <w:rsid w:val="00AA0EAF"/>
    <w:rsid w:val="00AA597D"/>
    <w:rsid w:val="00AA67E6"/>
    <w:rsid w:val="00AC4AF8"/>
    <w:rsid w:val="00AC502C"/>
    <w:rsid w:val="00AD4B4F"/>
    <w:rsid w:val="00AE113D"/>
    <w:rsid w:val="00AE2AF4"/>
    <w:rsid w:val="00AE5F34"/>
    <w:rsid w:val="00AF181D"/>
    <w:rsid w:val="00B04573"/>
    <w:rsid w:val="00B32359"/>
    <w:rsid w:val="00B35774"/>
    <w:rsid w:val="00B475E6"/>
    <w:rsid w:val="00B61EC3"/>
    <w:rsid w:val="00B82340"/>
    <w:rsid w:val="00B916B3"/>
    <w:rsid w:val="00B92653"/>
    <w:rsid w:val="00B95117"/>
    <w:rsid w:val="00B96860"/>
    <w:rsid w:val="00B971E8"/>
    <w:rsid w:val="00BB32C0"/>
    <w:rsid w:val="00BC0D10"/>
    <w:rsid w:val="00BC18CE"/>
    <w:rsid w:val="00BC47A9"/>
    <w:rsid w:val="00BD498A"/>
    <w:rsid w:val="00BD7536"/>
    <w:rsid w:val="00BF7921"/>
    <w:rsid w:val="00C04CB7"/>
    <w:rsid w:val="00C12E67"/>
    <w:rsid w:val="00C152E9"/>
    <w:rsid w:val="00C2786E"/>
    <w:rsid w:val="00C31605"/>
    <w:rsid w:val="00C55A1A"/>
    <w:rsid w:val="00C72F85"/>
    <w:rsid w:val="00C73D53"/>
    <w:rsid w:val="00C77F38"/>
    <w:rsid w:val="00C869B1"/>
    <w:rsid w:val="00C87E63"/>
    <w:rsid w:val="00C91DFA"/>
    <w:rsid w:val="00C95CF4"/>
    <w:rsid w:val="00CC0119"/>
    <w:rsid w:val="00CF0BDA"/>
    <w:rsid w:val="00D00F16"/>
    <w:rsid w:val="00D055AC"/>
    <w:rsid w:val="00D3184A"/>
    <w:rsid w:val="00D422E6"/>
    <w:rsid w:val="00D518CC"/>
    <w:rsid w:val="00D569B6"/>
    <w:rsid w:val="00D6443B"/>
    <w:rsid w:val="00D876B9"/>
    <w:rsid w:val="00D96C8D"/>
    <w:rsid w:val="00DA0546"/>
    <w:rsid w:val="00DA7F77"/>
    <w:rsid w:val="00DB4307"/>
    <w:rsid w:val="00DC069D"/>
    <w:rsid w:val="00DC30CD"/>
    <w:rsid w:val="00DC7293"/>
    <w:rsid w:val="00DD79C3"/>
    <w:rsid w:val="00DE20FD"/>
    <w:rsid w:val="00DF3907"/>
    <w:rsid w:val="00DF76B0"/>
    <w:rsid w:val="00E20705"/>
    <w:rsid w:val="00E20B2E"/>
    <w:rsid w:val="00E20B88"/>
    <w:rsid w:val="00E2324F"/>
    <w:rsid w:val="00E36C82"/>
    <w:rsid w:val="00E4121F"/>
    <w:rsid w:val="00E43BC7"/>
    <w:rsid w:val="00E50551"/>
    <w:rsid w:val="00E54AD3"/>
    <w:rsid w:val="00E659A1"/>
    <w:rsid w:val="00E709A7"/>
    <w:rsid w:val="00E75E51"/>
    <w:rsid w:val="00E824A3"/>
    <w:rsid w:val="00E865EB"/>
    <w:rsid w:val="00E86CCA"/>
    <w:rsid w:val="00E87237"/>
    <w:rsid w:val="00E87386"/>
    <w:rsid w:val="00E933AA"/>
    <w:rsid w:val="00E96A95"/>
    <w:rsid w:val="00EA01E9"/>
    <w:rsid w:val="00EA47E9"/>
    <w:rsid w:val="00EB2F6A"/>
    <w:rsid w:val="00EB3DD1"/>
    <w:rsid w:val="00EC00A1"/>
    <w:rsid w:val="00EC7514"/>
    <w:rsid w:val="00ED48F9"/>
    <w:rsid w:val="00EE61FA"/>
    <w:rsid w:val="00EF13BD"/>
    <w:rsid w:val="00F0702E"/>
    <w:rsid w:val="00F13EBA"/>
    <w:rsid w:val="00F403B2"/>
    <w:rsid w:val="00F418B5"/>
    <w:rsid w:val="00F429A7"/>
    <w:rsid w:val="00F55012"/>
    <w:rsid w:val="00F63B90"/>
    <w:rsid w:val="00F930A3"/>
    <w:rsid w:val="00FA06A2"/>
    <w:rsid w:val="00FA23D9"/>
    <w:rsid w:val="00FA5C8C"/>
    <w:rsid w:val="00FA75BF"/>
    <w:rsid w:val="00FB06E9"/>
    <w:rsid w:val="00FB40E3"/>
    <w:rsid w:val="00FB5FCC"/>
    <w:rsid w:val="00FD076C"/>
    <w:rsid w:val="00FF7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CA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50CAB"/>
    <w:pPr>
      <w:spacing w:line="360" w:lineRule="auto"/>
      <w:jc w:val="center"/>
    </w:pPr>
    <w:rPr>
      <w:sz w:val="28"/>
    </w:rPr>
  </w:style>
  <w:style w:type="character" w:customStyle="1" w:styleId="a4">
    <w:name w:val="Название Знак"/>
    <w:basedOn w:val="a0"/>
    <w:link w:val="a3"/>
    <w:rsid w:val="00150CAB"/>
    <w:rPr>
      <w:rFonts w:ascii="Times New Roman" w:eastAsia="Times New Roman" w:hAnsi="Times New Roman" w:cs="Times New Roman"/>
      <w:sz w:val="28"/>
      <w:szCs w:val="20"/>
      <w:lang w:eastAsia="ru-RU"/>
    </w:rPr>
  </w:style>
  <w:style w:type="paragraph" w:styleId="a5">
    <w:name w:val="Subtitle"/>
    <w:basedOn w:val="a"/>
    <w:link w:val="a6"/>
    <w:qFormat/>
    <w:rsid w:val="00150CAB"/>
    <w:pPr>
      <w:jc w:val="center"/>
    </w:pPr>
    <w:rPr>
      <w:rFonts w:ascii="Arial" w:hAnsi="Arial"/>
      <w:b/>
      <w:sz w:val="32"/>
    </w:rPr>
  </w:style>
  <w:style w:type="character" w:customStyle="1" w:styleId="a6">
    <w:name w:val="Подзаголовок Знак"/>
    <w:basedOn w:val="a0"/>
    <w:link w:val="a5"/>
    <w:rsid w:val="00150CAB"/>
    <w:rPr>
      <w:rFonts w:ascii="Arial" w:eastAsia="Times New Roman" w:hAnsi="Arial" w:cs="Times New Roman"/>
      <w:b/>
      <w:sz w:val="32"/>
      <w:szCs w:val="20"/>
      <w:lang w:eastAsia="ru-RU"/>
    </w:rPr>
  </w:style>
  <w:style w:type="paragraph" w:customStyle="1" w:styleId="Default">
    <w:name w:val="Default"/>
    <w:rsid w:val="00150CAB"/>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Normal (Web)"/>
    <w:basedOn w:val="a"/>
    <w:unhideWhenUsed/>
    <w:rsid w:val="00150CAB"/>
    <w:pPr>
      <w:spacing w:before="100" w:beforeAutospacing="1" w:after="100" w:afterAutospacing="1"/>
    </w:pPr>
    <w:rPr>
      <w:sz w:val="24"/>
      <w:szCs w:val="24"/>
    </w:rPr>
  </w:style>
  <w:style w:type="paragraph" w:styleId="a8">
    <w:name w:val="No Spacing"/>
    <w:uiPriority w:val="1"/>
    <w:qFormat/>
    <w:rsid w:val="00150CAB"/>
    <w:pPr>
      <w:spacing w:after="0" w:line="240" w:lineRule="auto"/>
    </w:pPr>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150CAB"/>
    <w:rPr>
      <w:rFonts w:ascii="Tahoma" w:hAnsi="Tahoma" w:cs="Tahoma"/>
      <w:sz w:val="16"/>
      <w:szCs w:val="16"/>
    </w:rPr>
  </w:style>
  <w:style w:type="character" w:customStyle="1" w:styleId="aa">
    <w:name w:val="Текст выноски Знак"/>
    <w:basedOn w:val="a0"/>
    <w:link w:val="a9"/>
    <w:uiPriority w:val="99"/>
    <w:semiHidden/>
    <w:rsid w:val="00150CAB"/>
    <w:rPr>
      <w:rFonts w:ascii="Tahoma" w:eastAsia="Times New Roman" w:hAnsi="Tahoma" w:cs="Tahoma"/>
      <w:sz w:val="16"/>
      <w:szCs w:val="16"/>
      <w:lang w:eastAsia="ru-RU"/>
    </w:rPr>
  </w:style>
  <w:style w:type="paragraph" w:styleId="ab">
    <w:name w:val="Plain Text"/>
    <w:basedOn w:val="a"/>
    <w:link w:val="ac"/>
    <w:uiPriority w:val="99"/>
    <w:rsid w:val="00150CAB"/>
    <w:rPr>
      <w:rFonts w:ascii="Courier New" w:hAnsi="Courier New"/>
    </w:rPr>
  </w:style>
  <w:style w:type="character" w:customStyle="1" w:styleId="ac">
    <w:name w:val="Текст Знак"/>
    <w:basedOn w:val="a0"/>
    <w:link w:val="ab"/>
    <w:uiPriority w:val="99"/>
    <w:rsid w:val="00150CAB"/>
    <w:rPr>
      <w:rFonts w:ascii="Courier New" w:eastAsia="Times New Roman" w:hAnsi="Courier New" w:cs="Times New Roman"/>
      <w:sz w:val="20"/>
      <w:szCs w:val="20"/>
      <w:lang w:eastAsia="ru-RU"/>
    </w:rPr>
  </w:style>
  <w:style w:type="paragraph" w:customStyle="1" w:styleId="ConsPlusNormal">
    <w:name w:val="ConsPlusNormal"/>
    <w:link w:val="ConsPlusNormal0"/>
    <w:rsid w:val="00150CAB"/>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d">
    <w:name w:val="Hyperlink"/>
    <w:uiPriority w:val="99"/>
    <w:rsid w:val="00150CAB"/>
    <w:rPr>
      <w:color w:val="0000FF"/>
      <w:u w:val="single"/>
    </w:rPr>
  </w:style>
  <w:style w:type="character" w:styleId="ae">
    <w:name w:val="FollowedHyperlink"/>
    <w:basedOn w:val="a0"/>
    <w:uiPriority w:val="99"/>
    <w:semiHidden/>
    <w:unhideWhenUsed/>
    <w:rsid w:val="00150CAB"/>
    <w:rPr>
      <w:color w:val="800080" w:themeColor="followedHyperlink"/>
      <w:u w:val="single"/>
    </w:rPr>
  </w:style>
  <w:style w:type="paragraph" w:styleId="af">
    <w:name w:val="List Paragraph"/>
    <w:basedOn w:val="a"/>
    <w:uiPriority w:val="34"/>
    <w:qFormat/>
    <w:rsid w:val="00150CAB"/>
    <w:pPr>
      <w:ind w:left="720"/>
      <w:contextualSpacing/>
    </w:pPr>
  </w:style>
  <w:style w:type="paragraph" w:customStyle="1" w:styleId="xl83">
    <w:name w:val="xl83"/>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6">
    <w:name w:val="xl86"/>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8">
    <w:name w:val="xl88"/>
    <w:basedOn w:val="a"/>
    <w:rsid w:val="00150CAB"/>
    <w:pPr>
      <w:spacing w:before="100" w:beforeAutospacing="1" w:after="100" w:afterAutospacing="1"/>
    </w:pPr>
    <w:rPr>
      <w:sz w:val="24"/>
      <w:szCs w:val="24"/>
    </w:rPr>
  </w:style>
  <w:style w:type="paragraph" w:customStyle="1" w:styleId="xl89">
    <w:name w:val="xl89"/>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1">
    <w:name w:val="xl91"/>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2">
    <w:name w:val="xl92"/>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4">
    <w:name w:val="xl94"/>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rsid w:val="00150CAB"/>
    <w:pPr>
      <w:pBdr>
        <w:top w:val="single" w:sz="4" w:space="0" w:color="auto"/>
        <w:bottom w:val="single" w:sz="4" w:space="0" w:color="auto"/>
      </w:pBdr>
      <w:spacing w:before="100" w:beforeAutospacing="1" w:after="100" w:afterAutospacing="1"/>
      <w:textAlignment w:val="center"/>
    </w:pPr>
    <w:rPr>
      <w:b/>
      <w:bCs/>
      <w:sz w:val="32"/>
      <w:szCs w:val="32"/>
    </w:rPr>
  </w:style>
  <w:style w:type="paragraph" w:customStyle="1" w:styleId="xl96">
    <w:name w:val="xl96"/>
    <w:basedOn w:val="a"/>
    <w:rsid w:val="00150CAB"/>
    <w:pPr>
      <w:pBdr>
        <w:top w:val="single" w:sz="4" w:space="0" w:color="auto"/>
        <w:left w:val="single" w:sz="4" w:space="0" w:color="auto"/>
        <w:bottom w:val="single" w:sz="4" w:space="0" w:color="auto"/>
      </w:pBdr>
      <w:spacing w:before="100" w:beforeAutospacing="1" w:after="100" w:afterAutospacing="1"/>
    </w:pPr>
    <w:rPr>
      <w:b/>
      <w:bCs/>
      <w:sz w:val="32"/>
      <w:szCs w:val="32"/>
    </w:rPr>
  </w:style>
  <w:style w:type="paragraph" w:customStyle="1" w:styleId="xl97">
    <w:name w:val="xl97"/>
    <w:basedOn w:val="a"/>
    <w:rsid w:val="00150CAB"/>
    <w:pPr>
      <w:pBdr>
        <w:top w:val="single" w:sz="4" w:space="0" w:color="auto"/>
        <w:bottom w:val="single" w:sz="4" w:space="0" w:color="auto"/>
      </w:pBdr>
      <w:spacing w:before="100" w:beforeAutospacing="1" w:after="100" w:afterAutospacing="1"/>
    </w:pPr>
    <w:rPr>
      <w:b/>
      <w:bCs/>
      <w:sz w:val="32"/>
      <w:szCs w:val="32"/>
    </w:rPr>
  </w:style>
  <w:style w:type="paragraph" w:customStyle="1" w:styleId="xl98">
    <w:name w:val="xl98"/>
    <w:basedOn w:val="a"/>
    <w:rsid w:val="00150C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TableParagraph">
    <w:name w:val="Table Paragraph"/>
    <w:basedOn w:val="a"/>
    <w:uiPriority w:val="1"/>
    <w:qFormat/>
    <w:rsid w:val="00774293"/>
    <w:pPr>
      <w:widowControl w:val="0"/>
      <w:autoSpaceDE w:val="0"/>
      <w:autoSpaceDN w:val="0"/>
      <w:ind w:left="108"/>
    </w:pPr>
    <w:rPr>
      <w:sz w:val="22"/>
      <w:szCs w:val="22"/>
      <w:lang w:bidi="ru-RU"/>
    </w:rPr>
  </w:style>
  <w:style w:type="paragraph" w:styleId="af0">
    <w:name w:val="header"/>
    <w:basedOn w:val="a"/>
    <w:link w:val="af1"/>
    <w:uiPriority w:val="99"/>
    <w:unhideWhenUsed/>
    <w:rsid w:val="0018213B"/>
    <w:pPr>
      <w:tabs>
        <w:tab w:val="center" w:pos="4677"/>
        <w:tab w:val="right" w:pos="9355"/>
      </w:tabs>
    </w:pPr>
  </w:style>
  <w:style w:type="character" w:customStyle="1" w:styleId="af1">
    <w:name w:val="Верхний колонтитул Знак"/>
    <w:basedOn w:val="a0"/>
    <w:link w:val="af0"/>
    <w:uiPriority w:val="99"/>
    <w:rsid w:val="0018213B"/>
    <w:rPr>
      <w:rFonts w:ascii="Times New Roman" w:eastAsia="Times New Roman" w:hAnsi="Times New Roman" w:cs="Times New Roman"/>
      <w:sz w:val="20"/>
      <w:szCs w:val="20"/>
      <w:lang w:eastAsia="ru-RU"/>
    </w:rPr>
  </w:style>
  <w:style w:type="paragraph" w:styleId="af2">
    <w:name w:val="footer"/>
    <w:basedOn w:val="a"/>
    <w:link w:val="af3"/>
    <w:uiPriority w:val="99"/>
    <w:unhideWhenUsed/>
    <w:rsid w:val="0018213B"/>
    <w:pPr>
      <w:tabs>
        <w:tab w:val="center" w:pos="4677"/>
        <w:tab w:val="right" w:pos="9355"/>
      </w:tabs>
    </w:pPr>
  </w:style>
  <w:style w:type="character" w:customStyle="1" w:styleId="af3">
    <w:name w:val="Нижний колонтитул Знак"/>
    <w:basedOn w:val="a0"/>
    <w:link w:val="af2"/>
    <w:uiPriority w:val="99"/>
    <w:rsid w:val="0018213B"/>
    <w:rPr>
      <w:rFonts w:ascii="Times New Roman" w:eastAsia="Times New Roman" w:hAnsi="Times New Roman" w:cs="Times New Roman"/>
      <w:sz w:val="20"/>
      <w:szCs w:val="20"/>
      <w:lang w:eastAsia="ru-RU"/>
    </w:rPr>
  </w:style>
  <w:style w:type="paragraph" w:customStyle="1" w:styleId="ConsPlusNonformat">
    <w:name w:val="ConsPlusNonformat"/>
    <w:rsid w:val="00EF13BD"/>
    <w:pPr>
      <w:widowControl w:val="0"/>
      <w:autoSpaceDE w:val="0"/>
      <w:autoSpaceDN w:val="0"/>
      <w:spacing w:after="0" w:line="240" w:lineRule="auto"/>
    </w:pPr>
    <w:rPr>
      <w:rFonts w:ascii="Courier New" w:eastAsia="Times New Roman" w:hAnsi="Courier New" w:cs="Courier New"/>
      <w:sz w:val="20"/>
      <w:szCs w:val="20"/>
      <w:lang w:eastAsia="ru-RU"/>
    </w:rPr>
  </w:style>
  <w:style w:type="table" w:styleId="af4">
    <w:name w:val="Table Grid"/>
    <w:basedOn w:val="a1"/>
    <w:uiPriority w:val="39"/>
    <w:rsid w:val="00EF1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basedOn w:val="a0"/>
    <w:link w:val="1"/>
    <w:rsid w:val="00EF13BD"/>
    <w:rPr>
      <w:rFonts w:ascii="Times New Roman" w:eastAsia="Times New Roman" w:hAnsi="Times New Roman" w:cs="Times New Roman"/>
      <w:sz w:val="20"/>
      <w:szCs w:val="20"/>
      <w:shd w:val="clear" w:color="auto" w:fill="FFFFFF"/>
    </w:rPr>
  </w:style>
  <w:style w:type="character" w:customStyle="1" w:styleId="105pt">
    <w:name w:val="Основной текст + 10;5 pt"/>
    <w:basedOn w:val="af5"/>
    <w:rsid w:val="00EF13BD"/>
    <w:rPr>
      <w:rFonts w:ascii="Times New Roman" w:eastAsia="Times New Roman" w:hAnsi="Times New Roman" w:cs="Times New Roman"/>
      <w:sz w:val="21"/>
      <w:szCs w:val="21"/>
      <w:shd w:val="clear" w:color="auto" w:fill="FFFFFF"/>
    </w:rPr>
  </w:style>
  <w:style w:type="paragraph" w:customStyle="1" w:styleId="1">
    <w:name w:val="Основной текст1"/>
    <w:basedOn w:val="a"/>
    <w:link w:val="af5"/>
    <w:rsid w:val="00EF13BD"/>
    <w:pPr>
      <w:shd w:val="clear" w:color="auto" w:fill="FFFFFF"/>
      <w:spacing w:line="254" w:lineRule="exact"/>
    </w:pPr>
    <w:rPr>
      <w:lang w:eastAsia="en-US"/>
    </w:rPr>
  </w:style>
  <w:style w:type="character" w:customStyle="1" w:styleId="7">
    <w:name w:val="Основной текст (7)_"/>
    <w:basedOn w:val="a0"/>
    <w:link w:val="70"/>
    <w:rsid w:val="00EF13BD"/>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rsid w:val="00EF13BD"/>
    <w:pPr>
      <w:shd w:val="clear" w:color="auto" w:fill="FFFFFF"/>
      <w:spacing w:line="254" w:lineRule="exact"/>
      <w:ind w:hanging="360"/>
      <w:jc w:val="both"/>
    </w:pPr>
    <w:rPr>
      <w:sz w:val="19"/>
      <w:szCs w:val="19"/>
      <w:lang w:eastAsia="en-US"/>
    </w:rPr>
  </w:style>
  <w:style w:type="character" w:customStyle="1" w:styleId="ConsPlusNormal0">
    <w:name w:val="ConsPlusNormal Знак"/>
    <w:link w:val="ConsPlusNormal"/>
    <w:rsid w:val="00A62096"/>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11787">
      <w:bodyDiv w:val="1"/>
      <w:marLeft w:val="0"/>
      <w:marRight w:val="0"/>
      <w:marTop w:val="0"/>
      <w:marBottom w:val="0"/>
      <w:divBdr>
        <w:top w:val="none" w:sz="0" w:space="0" w:color="auto"/>
        <w:left w:val="none" w:sz="0" w:space="0" w:color="auto"/>
        <w:bottom w:val="none" w:sz="0" w:space="0" w:color="auto"/>
        <w:right w:val="none" w:sz="0" w:space="0" w:color="auto"/>
      </w:divBdr>
    </w:div>
    <w:div w:id="115223934">
      <w:bodyDiv w:val="1"/>
      <w:marLeft w:val="0"/>
      <w:marRight w:val="0"/>
      <w:marTop w:val="0"/>
      <w:marBottom w:val="0"/>
      <w:divBdr>
        <w:top w:val="none" w:sz="0" w:space="0" w:color="auto"/>
        <w:left w:val="none" w:sz="0" w:space="0" w:color="auto"/>
        <w:bottom w:val="none" w:sz="0" w:space="0" w:color="auto"/>
        <w:right w:val="none" w:sz="0" w:space="0" w:color="auto"/>
      </w:divBdr>
    </w:div>
    <w:div w:id="277228270">
      <w:bodyDiv w:val="1"/>
      <w:marLeft w:val="0"/>
      <w:marRight w:val="0"/>
      <w:marTop w:val="0"/>
      <w:marBottom w:val="0"/>
      <w:divBdr>
        <w:top w:val="none" w:sz="0" w:space="0" w:color="auto"/>
        <w:left w:val="none" w:sz="0" w:space="0" w:color="auto"/>
        <w:bottom w:val="none" w:sz="0" w:space="0" w:color="auto"/>
        <w:right w:val="none" w:sz="0" w:space="0" w:color="auto"/>
      </w:divBdr>
    </w:div>
    <w:div w:id="459149349">
      <w:bodyDiv w:val="1"/>
      <w:marLeft w:val="0"/>
      <w:marRight w:val="0"/>
      <w:marTop w:val="0"/>
      <w:marBottom w:val="0"/>
      <w:divBdr>
        <w:top w:val="none" w:sz="0" w:space="0" w:color="auto"/>
        <w:left w:val="none" w:sz="0" w:space="0" w:color="auto"/>
        <w:bottom w:val="none" w:sz="0" w:space="0" w:color="auto"/>
        <w:right w:val="none" w:sz="0" w:space="0" w:color="auto"/>
      </w:divBdr>
    </w:div>
    <w:div w:id="552155400">
      <w:bodyDiv w:val="1"/>
      <w:marLeft w:val="0"/>
      <w:marRight w:val="0"/>
      <w:marTop w:val="0"/>
      <w:marBottom w:val="0"/>
      <w:divBdr>
        <w:top w:val="none" w:sz="0" w:space="0" w:color="auto"/>
        <w:left w:val="none" w:sz="0" w:space="0" w:color="auto"/>
        <w:bottom w:val="none" w:sz="0" w:space="0" w:color="auto"/>
        <w:right w:val="none" w:sz="0" w:space="0" w:color="auto"/>
      </w:divBdr>
    </w:div>
    <w:div w:id="840895782">
      <w:bodyDiv w:val="1"/>
      <w:marLeft w:val="0"/>
      <w:marRight w:val="0"/>
      <w:marTop w:val="0"/>
      <w:marBottom w:val="0"/>
      <w:divBdr>
        <w:top w:val="none" w:sz="0" w:space="0" w:color="auto"/>
        <w:left w:val="none" w:sz="0" w:space="0" w:color="auto"/>
        <w:bottom w:val="none" w:sz="0" w:space="0" w:color="auto"/>
        <w:right w:val="none" w:sz="0" w:space="0" w:color="auto"/>
      </w:divBdr>
    </w:div>
    <w:div w:id="1812210503">
      <w:bodyDiv w:val="1"/>
      <w:marLeft w:val="0"/>
      <w:marRight w:val="0"/>
      <w:marTop w:val="0"/>
      <w:marBottom w:val="0"/>
      <w:divBdr>
        <w:top w:val="none" w:sz="0" w:space="0" w:color="auto"/>
        <w:left w:val="none" w:sz="0" w:space="0" w:color="auto"/>
        <w:bottom w:val="none" w:sz="0" w:space="0" w:color="auto"/>
        <w:right w:val="none" w:sz="0" w:space="0" w:color="auto"/>
      </w:divBdr>
    </w:div>
    <w:div w:id="1836189669">
      <w:bodyDiv w:val="1"/>
      <w:marLeft w:val="0"/>
      <w:marRight w:val="0"/>
      <w:marTop w:val="0"/>
      <w:marBottom w:val="0"/>
      <w:divBdr>
        <w:top w:val="none" w:sz="0" w:space="0" w:color="auto"/>
        <w:left w:val="none" w:sz="0" w:space="0" w:color="auto"/>
        <w:bottom w:val="none" w:sz="0" w:space="0" w:color="auto"/>
        <w:right w:val="none" w:sz="0" w:space="0" w:color="auto"/>
      </w:divBdr>
    </w:div>
    <w:div w:id="1894461713">
      <w:bodyDiv w:val="1"/>
      <w:marLeft w:val="0"/>
      <w:marRight w:val="0"/>
      <w:marTop w:val="0"/>
      <w:marBottom w:val="0"/>
      <w:divBdr>
        <w:top w:val="none" w:sz="0" w:space="0" w:color="auto"/>
        <w:left w:val="none" w:sz="0" w:space="0" w:color="auto"/>
        <w:bottom w:val="none" w:sz="0" w:space="0" w:color="auto"/>
        <w:right w:val="none" w:sz="0" w:space="0" w:color="auto"/>
      </w:divBdr>
    </w:div>
    <w:div w:id="196041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omireklama.rkom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komireklama.rkomi.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00C21D-4564-4090-9EEC-C1AFC731B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11</Pages>
  <Words>4511</Words>
  <Characters>25715</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30166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Torg06</dc:creator>
  <cp:lastModifiedBy>Онищенко Евгения Александровна</cp:lastModifiedBy>
  <cp:revision>124</cp:revision>
  <cp:lastPrinted>2019-03-20T13:47:00Z</cp:lastPrinted>
  <dcterms:created xsi:type="dcterms:W3CDTF">2019-03-11T11:59:00Z</dcterms:created>
  <dcterms:modified xsi:type="dcterms:W3CDTF">2020-02-21T12:22:00Z</dcterms:modified>
</cp:coreProperties>
</file>